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E91" w:rsidRPr="00361110" w:rsidRDefault="00965021" w:rsidP="003B6BE6">
      <w:pPr>
        <w:pStyle w:val="a3"/>
        <w:spacing w:before="0" w:beforeAutospacing="0" w:after="0" w:afterAutospacing="0" w:line="600" w:lineRule="exact"/>
        <w:jc w:val="center"/>
        <w:rPr>
          <w:rStyle w:val="a4"/>
          <w:rFonts w:ascii="华文中宋" w:eastAsia="华文中宋" w:hAnsi="华文中宋" w:cs="Arial"/>
          <w:color w:val="000000" w:themeColor="text1"/>
          <w:sz w:val="40"/>
          <w:szCs w:val="40"/>
        </w:rPr>
      </w:pPr>
      <w:r w:rsidRPr="00361110">
        <w:rPr>
          <w:rStyle w:val="a4"/>
          <w:rFonts w:ascii="华文中宋" w:eastAsia="华文中宋" w:hAnsi="华文中宋" w:cs="Arial" w:hint="eastAsia"/>
          <w:color w:val="000000" w:themeColor="text1"/>
          <w:sz w:val="40"/>
          <w:szCs w:val="40"/>
        </w:rPr>
        <w:t>中央财政</w:t>
      </w:r>
      <w:r w:rsidR="00460E91" w:rsidRPr="00361110">
        <w:rPr>
          <w:rStyle w:val="a4"/>
          <w:rFonts w:ascii="华文中宋" w:eastAsia="华文中宋" w:hAnsi="华文中宋" w:cs="Arial" w:hint="eastAsia"/>
          <w:color w:val="000000" w:themeColor="text1"/>
          <w:sz w:val="40"/>
          <w:szCs w:val="40"/>
        </w:rPr>
        <w:t>支持学前教育发展资金管理办法</w:t>
      </w:r>
    </w:p>
    <w:p w:rsidR="003B6BE6" w:rsidRPr="00F65FB6" w:rsidRDefault="003B6BE6" w:rsidP="00F0682F">
      <w:pPr>
        <w:pStyle w:val="a3"/>
        <w:spacing w:before="0" w:beforeAutospacing="0" w:after="0" w:afterAutospacing="0" w:line="600" w:lineRule="exact"/>
        <w:jc w:val="center"/>
        <w:rPr>
          <w:rFonts w:ascii="仿宋_GB2312" w:eastAsia="仿宋_GB2312" w:hAnsi="华文中宋" w:cs="Arial"/>
          <w:color w:val="000000" w:themeColor="text1"/>
          <w:sz w:val="40"/>
          <w:szCs w:val="40"/>
        </w:rPr>
      </w:pPr>
    </w:p>
    <w:p w:rsidR="00460E91" w:rsidRPr="00361110" w:rsidRDefault="00460E91" w:rsidP="00F0682F">
      <w:pPr>
        <w:pStyle w:val="a3"/>
        <w:spacing w:before="0" w:beforeAutospacing="0" w:after="0" w:afterAutospacing="0" w:line="600" w:lineRule="exact"/>
        <w:jc w:val="both"/>
        <w:rPr>
          <w:rFonts w:ascii="仿宋" w:eastAsia="仿宋" w:hAnsi="仿宋" w:cs="Arial"/>
          <w:color w:val="000000" w:themeColor="text1"/>
          <w:sz w:val="32"/>
          <w:szCs w:val="32"/>
        </w:rPr>
      </w:pPr>
      <w:r w:rsidRPr="00F65FB6">
        <w:rPr>
          <w:rFonts w:ascii="仿宋_GB2312" w:eastAsia="仿宋_GB2312" w:hAnsi="仿宋" w:cs="Arial" w:hint="eastAsia"/>
          <w:color w:val="000000" w:themeColor="text1"/>
          <w:sz w:val="32"/>
          <w:szCs w:val="32"/>
        </w:rPr>
        <w:t xml:space="preserve">　　</w:t>
      </w:r>
      <w:r w:rsidRPr="00C85ED9">
        <w:rPr>
          <w:rFonts w:ascii="黑体" w:eastAsia="黑体" w:hAnsi="黑体" w:cs="Arial" w:hint="eastAsia"/>
          <w:color w:val="000000" w:themeColor="text1"/>
          <w:sz w:val="32"/>
          <w:szCs w:val="32"/>
        </w:rPr>
        <w:t>第一条</w:t>
      </w:r>
      <w:r w:rsidRPr="00361110">
        <w:rPr>
          <w:rFonts w:ascii="仿宋" w:eastAsia="仿宋" w:hAnsi="仿宋" w:cs="Arial" w:hint="eastAsia"/>
          <w:color w:val="000000" w:themeColor="text1"/>
          <w:sz w:val="32"/>
          <w:szCs w:val="32"/>
        </w:rPr>
        <w:t xml:space="preserve"> 为</w:t>
      </w:r>
      <w:r w:rsidR="004B1DDB" w:rsidRPr="00361110">
        <w:rPr>
          <w:rFonts w:ascii="仿宋" w:eastAsia="仿宋" w:hAnsi="仿宋" w:cs="Arial" w:hint="eastAsia"/>
          <w:color w:val="000000" w:themeColor="text1"/>
          <w:sz w:val="32"/>
          <w:szCs w:val="32"/>
        </w:rPr>
        <w:t>加强</w:t>
      </w:r>
      <w:r w:rsidRPr="00361110">
        <w:rPr>
          <w:rFonts w:ascii="仿宋" w:eastAsia="仿宋" w:hAnsi="仿宋" w:cs="Arial" w:hint="eastAsia"/>
          <w:color w:val="000000" w:themeColor="text1"/>
          <w:sz w:val="32"/>
          <w:szCs w:val="32"/>
        </w:rPr>
        <w:t>中央财政支持学前教育发展资金（以下简称学前教育发展资金）管理，提高资金使用效益，</w:t>
      </w:r>
      <w:r w:rsidR="00FE45A4" w:rsidRPr="00361110">
        <w:rPr>
          <w:rFonts w:ascii="仿宋" w:eastAsia="仿宋" w:hAnsi="仿宋" w:cs="Arial" w:hint="eastAsia"/>
          <w:color w:val="000000" w:themeColor="text1"/>
          <w:sz w:val="32"/>
          <w:szCs w:val="32"/>
        </w:rPr>
        <w:t>根据《国务院关于当前发展学前教育的若干意见》（国发〔2010〕41号）和</w:t>
      </w:r>
      <w:r w:rsidR="001A1377" w:rsidRPr="00361110">
        <w:rPr>
          <w:rFonts w:ascii="仿宋" w:eastAsia="仿宋" w:hAnsi="仿宋" w:cs="Arial" w:hint="eastAsia"/>
          <w:color w:val="000000" w:themeColor="text1"/>
          <w:sz w:val="32"/>
          <w:szCs w:val="32"/>
        </w:rPr>
        <w:t>有关法律制度规定</w:t>
      </w:r>
      <w:r w:rsidRPr="00361110">
        <w:rPr>
          <w:rFonts w:ascii="仿宋" w:eastAsia="仿宋" w:hAnsi="仿宋" w:cs="Arial" w:hint="eastAsia"/>
          <w:color w:val="000000" w:themeColor="text1"/>
          <w:sz w:val="32"/>
          <w:szCs w:val="32"/>
        </w:rPr>
        <w:t>，制定本办法。</w:t>
      </w:r>
    </w:p>
    <w:p w:rsidR="00460E91" w:rsidRPr="00361110" w:rsidRDefault="00460E91" w:rsidP="00F0682F">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w:t>
      </w:r>
      <w:r w:rsidRPr="00C85ED9">
        <w:rPr>
          <w:rFonts w:ascii="黑体" w:eastAsia="黑体" w:hAnsi="黑体" w:cs="Arial" w:hint="eastAsia"/>
          <w:color w:val="000000" w:themeColor="text1"/>
          <w:sz w:val="32"/>
          <w:szCs w:val="32"/>
        </w:rPr>
        <w:t>第二条</w:t>
      </w:r>
      <w:r w:rsidRPr="00361110">
        <w:rPr>
          <w:rFonts w:ascii="仿宋" w:eastAsia="仿宋" w:hAnsi="仿宋" w:cs="Arial" w:hint="eastAsia"/>
          <w:color w:val="000000" w:themeColor="text1"/>
          <w:sz w:val="32"/>
          <w:szCs w:val="32"/>
        </w:rPr>
        <w:t xml:space="preserve"> </w:t>
      </w:r>
      <w:r w:rsidRPr="00361110">
        <w:rPr>
          <w:rFonts w:ascii="仿宋" w:eastAsia="仿宋" w:hAnsi="仿宋" w:hint="eastAsia"/>
          <w:color w:val="000000" w:themeColor="text1"/>
          <w:sz w:val="32"/>
          <w:szCs w:val="32"/>
        </w:rPr>
        <w:t>本办法所称学前教育发展资金，是由中央财政通过</w:t>
      </w:r>
      <w:r w:rsidR="007F1B43" w:rsidRPr="00361110">
        <w:rPr>
          <w:rFonts w:ascii="仿宋" w:eastAsia="仿宋" w:hAnsi="仿宋" w:hint="eastAsia"/>
          <w:color w:val="000000" w:themeColor="text1"/>
          <w:sz w:val="32"/>
          <w:szCs w:val="32"/>
        </w:rPr>
        <w:t>专项转移支付</w:t>
      </w:r>
      <w:r w:rsidRPr="00361110">
        <w:rPr>
          <w:rFonts w:ascii="仿宋" w:eastAsia="仿宋" w:hAnsi="仿宋" w:hint="eastAsia"/>
          <w:color w:val="000000" w:themeColor="text1"/>
          <w:sz w:val="32"/>
          <w:szCs w:val="32"/>
        </w:rPr>
        <w:t>安排、用于支持学前教育</w:t>
      </w:r>
      <w:r w:rsidR="00724608" w:rsidRPr="00361110">
        <w:rPr>
          <w:rFonts w:ascii="仿宋" w:eastAsia="仿宋" w:hAnsi="仿宋" w:hint="eastAsia"/>
          <w:color w:val="000000" w:themeColor="text1"/>
          <w:sz w:val="32"/>
          <w:szCs w:val="32"/>
        </w:rPr>
        <w:t>发展</w:t>
      </w:r>
      <w:r w:rsidRPr="00361110">
        <w:rPr>
          <w:rFonts w:ascii="仿宋" w:eastAsia="仿宋" w:hAnsi="仿宋" w:cs="Arial" w:hint="eastAsia"/>
          <w:color w:val="000000" w:themeColor="text1"/>
          <w:sz w:val="32"/>
          <w:szCs w:val="32"/>
        </w:rPr>
        <w:t>的资金。</w:t>
      </w:r>
    </w:p>
    <w:p w:rsidR="00FE45A4" w:rsidRPr="00361110" w:rsidRDefault="00460E91" w:rsidP="00726C16">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第三条</w:t>
      </w:r>
      <w:r w:rsidR="00FE45A4" w:rsidRPr="00361110">
        <w:rPr>
          <w:rFonts w:ascii="仿宋" w:eastAsia="仿宋" w:hAnsi="仿宋" w:cs="Arial" w:hint="eastAsia"/>
          <w:b/>
          <w:color w:val="000000" w:themeColor="text1"/>
          <w:sz w:val="32"/>
          <w:szCs w:val="32"/>
        </w:rPr>
        <w:t xml:space="preserve"> </w:t>
      </w:r>
      <w:r w:rsidR="00FE45A4" w:rsidRPr="00361110">
        <w:rPr>
          <w:rFonts w:ascii="仿宋" w:eastAsia="仿宋" w:hAnsi="仿宋" w:cs="Arial" w:hint="eastAsia"/>
          <w:color w:val="000000" w:themeColor="text1"/>
          <w:sz w:val="32"/>
          <w:szCs w:val="32"/>
        </w:rPr>
        <w:t>学前教育发展资金管理遵循“</w:t>
      </w:r>
      <w:r w:rsidR="00F55C78" w:rsidRPr="00361110">
        <w:rPr>
          <w:rFonts w:ascii="仿宋" w:eastAsia="仿宋" w:hAnsi="仿宋" w:cs="Arial" w:hint="eastAsia"/>
          <w:color w:val="000000" w:themeColor="text1"/>
          <w:sz w:val="32"/>
          <w:szCs w:val="32"/>
        </w:rPr>
        <w:t>中央引导</w:t>
      </w:r>
      <w:r w:rsidR="00FE45A4" w:rsidRPr="00361110">
        <w:rPr>
          <w:rFonts w:ascii="仿宋" w:eastAsia="仿宋" w:hAnsi="仿宋" w:cs="Arial" w:hint="eastAsia"/>
          <w:color w:val="000000" w:themeColor="text1"/>
          <w:sz w:val="32"/>
          <w:szCs w:val="32"/>
        </w:rPr>
        <w:t>、突出重点、省级统筹、</w:t>
      </w:r>
      <w:r w:rsidR="00CF67AE" w:rsidRPr="00361110">
        <w:rPr>
          <w:rFonts w:ascii="仿宋" w:eastAsia="仿宋" w:hAnsi="仿宋" w:cs="Arial" w:hint="eastAsia"/>
          <w:color w:val="000000" w:themeColor="text1"/>
          <w:sz w:val="32"/>
          <w:szCs w:val="32"/>
        </w:rPr>
        <w:t>注重</w:t>
      </w:r>
      <w:r w:rsidR="00FE45A4" w:rsidRPr="00361110">
        <w:rPr>
          <w:rFonts w:ascii="仿宋" w:eastAsia="仿宋" w:hAnsi="仿宋" w:cs="Arial" w:hint="eastAsia"/>
          <w:color w:val="000000" w:themeColor="text1"/>
          <w:sz w:val="32"/>
          <w:szCs w:val="32"/>
        </w:rPr>
        <w:t>绩效”的原则。</w:t>
      </w:r>
    </w:p>
    <w:p w:rsidR="00FE45A4" w:rsidRPr="00361110" w:rsidRDefault="00FE45A4" w:rsidP="00726C16">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第四条</w:t>
      </w:r>
      <w:r w:rsidRPr="00361110">
        <w:rPr>
          <w:rFonts w:ascii="仿宋" w:eastAsia="仿宋" w:hAnsi="仿宋" w:cs="Arial" w:hint="eastAsia"/>
          <w:b/>
          <w:color w:val="000000" w:themeColor="text1"/>
          <w:sz w:val="32"/>
          <w:szCs w:val="32"/>
        </w:rPr>
        <w:t xml:space="preserve"> </w:t>
      </w:r>
      <w:r w:rsidRPr="00361110">
        <w:rPr>
          <w:rFonts w:ascii="仿宋" w:eastAsia="仿宋" w:hAnsi="仿宋" w:cs="Arial" w:hint="eastAsia"/>
          <w:color w:val="000000" w:themeColor="text1"/>
          <w:sz w:val="32"/>
          <w:szCs w:val="32"/>
        </w:rPr>
        <w:t>学前教育发展资金由财政部、教育部根据党中央、国务院有关决策部署和学前教育改革发展工作重点确定支持内容。现阶段，重点支持以下内容：</w:t>
      </w:r>
    </w:p>
    <w:p w:rsidR="00FE45A4" w:rsidRPr="00361110" w:rsidRDefault="00FE45A4" w:rsidP="0070479C">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361110">
        <w:rPr>
          <w:rFonts w:ascii="仿宋" w:eastAsia="仿宋" w:hAnsi="仿宋" w:cs="Arial" w:hint="eastAsia"/>
          <w:b/>
          <w:color w:val="000000" w:themeColor="text1"/>
          <w:sz w:val="32"/>
          <w:szCs w:val="32"/>
        </w:rPr>
        <w:t>（一）</w:t>
      </w:r>
      <w:r w:rsidR="007D1606" w:rsidRPr="00361110">
        <w:rPr>
          <w:rFonts w:ascii="仿宋" w:eastAsia="仿宋" w:hAnsi="仿宋" w:cs="Arial" w:hint="eastAsia"/>
          <w:b/>
          <w:color w:val="000000" w:themeColor="text1"/>
          <w:sz w:val="32"/>
          <w:szCs w:val="32"/>
        </w:rPr>
        <w:t>支持地方</w:t>
      </w:r>
      <w:r w:rsidR="0070479C" w:rsidRPr="00361110">
        <w:rPr>
          <w:rFonts w:ascii="仿宋" w:eastAsia="仿宋" w:hAnsi="仿宋" w:cs="Arial" w:hint="eastAsia"/>
          <w:b/>
          <w:color w:val="000000" w:themeColor="text1"/>
          <w:sz w:val="32"/>
          <w:szCs w:val="32"/>
        </w:rPr>
        <w:t>公办民办并举、多种形式</w:t>
      </w:r>
      <w:r w:rsidR="007D1606" w:rsidRPr="00361110">
        <w:rPr>
          <w:rFonts w:ascii="仿宋" w:eastAsia="仿宋" w:hAnsi="仿宋" w:cs="Arial" w:hint="eastAsia"/>
          <w:b/>
          <w:color w:val="000000" w:themeColor="text1"/>
          <w:sz w:val="32"/>
          <w:szCs w:val="32"/>
        </w:rPr>
        <w:t>扩大普惠性学前教育资源</w:t>
      </w:r>
      <w:r w:rsidR="0070479C" w:rsidRPr="00361110">
        <w:rPr>
          <w:rFonts w:ascii="仿宋" w:eastAsia="仿宋" w:hAnsi="仿宋" w:cs="Arial" w:hint="eastAsia"/>
          <w:b/>
          <w:color w:val="000000" w:themeColor="text1"/>
          <w:sz w:val="32"/>
          <w:szCs w:val="32"/>
        </w:rPr>
        <w:t>。</w:t>
      </w:r>
      <w:r w:rsidR="0070479C" w:rsidRPr="00361110">
        <w:rPr>
          <w:rFonts w:ascii="仿宋" w:eastAsia="仿宋" w:hAnsi="仿宋" w:cs="Arial" w:hint="eastAsia"/>
          <w:color w:val="000000" w:themeColor="text1"/>
          <w:sz w:val="32"/>
          <w:szCs w:val="32"/>
        </w:rPr>
        <w:t>包括</w:t>
      </w:r>
      <w:r w:rsidR="006873EB" w:rsidRPr="00361110">
        <w:rPr>
          <w:rFonts w:ascii="仿宋" w:eastAsia="仿宋" w:hAnsi="仿宋" w:cs="Arial" w:hint="eastAsia"/>
          <w:color w:val="000000" w:themeColor="text1"/>
          <w:sz w:val="32"/>
          <w:szCs w:val="32"/>
        </w:rPr>
        <w:t>支持</w:t>
      </w:r>
      <w:r w:rsidR="00DF221A" w:rsidRPr="00361110">
        <w:rPr>
          <w:rFonts w:ascii="仿宋" w:eastAsia="仿宋" w:hAnsi="仿宋" w:cs="Arial" w:hint="eastAsia"/>
          <w:color w:val="000000" w:themeColor="text1"/>
          <w:sz w:val="32"/>
          <w:szCs w:val="32"/>
        </w:rPr>
        <w:t>农村地区</w:t>
      </w:r>
      <w:r w:rsidR="0004443F" w:rsidRPr="00361110">
        <w:rPr>
          <w:rFonts w:ascii="仿宋" w:eastAsia="仿宋" w:hAnsi="仿宋" w:cs="Arial" w:hint="eastAsia"/>
          <w:color w:val="000000" w:themeColor="text1"/>
          <w:sz w:val="32"/>
          <w:szCs w:val="32"/>
        </w:rPr>
        <w:t>、</w:t>
      </w:r>
      <w:r w:rsidR="006873EB" w:rsidRPr="00361110">
        <w:rPr>
          <w:rFonts w:ascii="仿宋" w:eastAsia="仿宋" w:hAnsi="仿宋" w:cs="Arial" w:hint="eastAsia"/>
          <w:color w:val="000000" w:themeColor="text1"/>
          <w:sz w:val="32"/>
          <w:szCs w:val="32"/>
        </w:rPr>
        <w:t>脱贫攻坚地区、</w:t>
      </w:r>
      <w:r w:rsidR="0004443F" w:rsidRPr="00361110">
        <w:rPr>
          <w:rFonts w:ascii="仿宋" w:eastAsia="仿宋" w:hAnsi="仿宋" w:cs="Arial" w:hint="eastAsia"/>
          <w:color w:val="000000" w:themeColor="text1"/>
          <w:sz w:val="32"/>
          <w:szCs w:val="32"/>
        </w:rPr>
        <w:t>城乡结合部和</w:t>
      </w:r>
      <w:r w:rsidR="006873EB" w:rsidRPr="00361110">
        <w:rPr>
          <w:rFonts w:ascii="仿宋" w:eastAsia="仿宋" w:hAnsi="仿宋" w:cs="Arial" w:hint="eastAsia"/>
          <w:color w:val="000000" w:themeColor="text1"/>
          <w:sz w:val="32"/>
          <w:szCs w:val="32"/>
        </w:rPr>
        <w:t>两孩政策新增人口集中地区</w:t>
      </w:r>
      <w:r w:rsidR="00782C67" w:rsidRPr="00361110">
        <w:rPr>
          <w:rFonts w:ascii="仿宋" w:eastAsia="仿宋" w:hAnsi="仿宋" w:cs="Arial" w:hint="eastAsia"/>
          <w:color w:val="000000" w:themeColor="text1"/>
          <w:sz w:val="32"/>
          <w:szCs w:val="32"/>
        </w:rPr>
        <w:t>新建、改扩建</w:t>
      </w:r>
      <w:r w:rsidR="006873EB" w:rsidRPr="00361110">
        <w:rPr>
          <w:rFonts w:ascii="仿宋" w:eastAsia="仿宋" w:hAnsi="仿宋" w:cs="Arial" w:hint="eastAsia"/>
          <w:color w:val="000000" w:themeColor="text1"/>
          <w:sz w:val="32"/>
          <w:szCs w:val="32"/>
        </w:rPr>
        <w:t>幼儿园</w:t>
      </w:r>
      <w:r w:rsidR="005C382E" w:rsidRPr="00361110">
        <w:rPr>
          <w:rFonts w:ascii="仿宋" w:eastAsia="仿宋" w:hAnsi="仿宋" w:cs="Arial" w:hint="eastAsia"/>
          <w:color w:val="000000" w:themeColor="text1"/>
          <w:sz w:val="32"/>
          <w:szCs w:val="32"/>
        </w:rPr>
        <w:t>、改善办园条件</w:t>
      </w:r>
      <w:r w:rsidR="006873EB" w:rsidRPr="00361110">
        <w:rPr>
          <w:rFonts w:ascii="仿宋" w:eastAsia="仿宋" w:hAnsi="仿宋" w:cs="Arial" w:hint="eastAsia"/>
          <w:color w:val="000000" w:themeColor="text1"/>
          <w:sz w:val="32"/>
          <w:szCs w:val="32"/>
        </w:rPr>
        <w:t>；</w:t>
      </w:r>
      <w:r w:rsidR="004F1E7B" w:rsidRPr="00361110">
        <w:rPr>
          <w:rFonts w:ascii="仿宋" w:eastAsia="仿宋" w:hAnsi="仿宋" w:cs="Arial" w:hint="eastAsia"/>
          <w:color w:val="000000" w:themeColor="text1"/>
          <w:sz w:val="32"/>
          <w:szCs w:val="32"/>
        </w:rPr>
        <w:t>支持</w:t>
      </w:r>
      <w:r w:rsidR="00FF60F5" w:rsidRPr="00361110">
        <w:rPr>
          <w:rFonts w:ascii="仿宋" w:eastAsia="仿宋" w:hAnsi="仿宋" w:cs="Arial" w:hint="eastAsia"/>
          <w:color w:val="000000" w:themeColor="text1"/>
          <w:sz w:val="32"/>
          <w:szCs w:val="32"/>
        </w:rPr>
        <w:t>各地扶持</w:t>
      </w:r>
      <w:r w:rsidR="004F1E7B" w:rsidRPr="00361110">
        <w:rPr>
          <w:rFonts w:ascii="仿宋" w:eastAsia="仿宋" w:hAnsi="仿宋" w:cs="Arial" w:hint="eastAsia"/>
          <w:color w:val="000000" w:themeColor="text1"/>
          <w:sz w:val="32"/>
          <w:szCs w:val="32"/>
        </w:rPr>
        <w:t>普惠性民办幼儿园发展；</w:t>
      </w:r>
      <w:r w:rsidR="0070479C" w:rsidRPr="00361110">
        <w:rPr>
          <w:rFonts w:ascii="仿宋" w:eastAsia="仿宋" w:hAnsi="仿宋" w:cs="Arial" w:hint="eastAsia"/>
          <w:color w:val="000000" w:themeColor="text1"/>
          <w:sz w:val="32"/>
          <w:szCs w:val="32"/>
        </w:rPr>
        <w:t>支持</w:t>
      </w:r>
      <w:r w:rsidR="00353649" w:rsidRPr="00361110">
        <w:rPr>
          <w:rFonts w:ascii="仿宋" w:eastAsia="仿宋" w:hAnsi="仿宋" w:cs="Arial" w:hint="eastAsia"/>
          <w:color w:val="000000" w:themeColor="text1"/>
          <w:sz w:val="32"/>
          <w:szCs w:val="32"/>
        </w:rPr>
        <w:t>老旧城区、棚户区改造和新城区、城镇小区建设按需要配建幼儿园</w:t>
      </w:r>
      <w:r w:rsidR="000C3988" w:rsidRPr="00361110">
        <w:rPr>
          <w:rFonts w:ascii="仿宋" w:eastAsia="仿宋" w:hAnsi="仿宋" w:cs="Arial" w:hint="eastAsia"/>
          <w:color w:val="000000" w:themeColor="text1"/>
          <w:sz w:val="32"/>
          <w:szCs w:val="32"/>
        </w:rPr>
        <w:t>，</w:t>
      </w:r>
      <w:r w:rsidR="00353649" w:rsidRPr="00361110">
        <w:rPr>
          <w:rFonts w:ascii="仿宋" w:eastAsia="仿宋" w:hAnsi="仿宋" w:cs="Arial" w:hint="eastAsia"/>
          <w:color w:val="000000" w:themeColor="text1"/>
          <w:sz w:val="32"/>
          <w:szCs w:val="32"/>
        </w:rPr>
        <w:t>并</w:t>
      </w:r>
      <w:r w:rsidR="0070479C" w:rsidRPr="00361110">
        <w:rPr>
          <w:rFonts w:ascii="仿宋" w:eastAsia="仿宋" w:hAnsi="仿宋" w:cs="Arial" w:hint="eastAsia"/>
          <w:color w:val="000000" w:themeColor="text1"/>
          <w:sz w:val="32"/>
          <w:szCs w:val="32"/>
        </w:rPr>
        <w:t>办成</w:t>
      </w:r>
      <w:r w:rsidR="00862E32" w:rsidRPr="00361110">
        <w:rPr>
          <w:rFonts w:ascii="仿宋" w:eastAsia="仿宋" w:hAnsi="仿宋" w:cs="Arial" w:hint="eastAsia"/>
          <w:color w:val="000000" w:themeColor="text1"/>
          <w:sz w:val="32"/>
          <w:szCs w:val="32"/>
        </w:rPr>
        <w:t>公办园和</w:t>
      </w:r>
      <w:r w:rsidR="0070479C" w:rsidRPr="00361110">
        <w:rPr>
          <w:rFonts w:ascii="仿宋" w:eastAsia="仿宋" w:hAnsi="仿宋" w:cs="Arial" w:hint="eastAsia"/>
          <w:color w:val="000000" w:themeColor="text1"/>
          <w:sz w:val="32"/>
          <w:szCs w:val="32"/>
        </w:rPr>
        <w:t>普惠性</w:t>
      </w:r>
      <w:r w:rsidR="00862E32" w:rsidRPr="00361110">
        <w:rPr>
          <w:rFonts w:ascii="仿宋" w:eastAsia="仿宋" w:hAnsi="仿宋" w:cs="Arial" w:hint="eastAsia"/>
          <w:color w:val="000000" w:themeColor="text1"/>
          <w:sz w:val="32"/>
          <w:szCs w:val="32"/>
        </w:rPr>
        <w:t>民办</w:t>
      </w:r>
      <w:r w:rsidR="00814B72" w:rsidRPr="00361110">
        <w:rPr>
          <w:rFonts w:ascii="仿宋" w:eastAsia="仿宋" w:hAnsi="仿宋" w:cs="Arial" w:hint="eastAsia"/>
          <w:color w:val="000000" w:themeColor="text1"/>
          <w:sz w:val="32"/>
          <w:szCs w:val="32"/>
        </w:rPr>
        <w:t>园；支持农民工</w:t>
      </w:r>
      <w:r w:rsidR="0070479C" w:rsidRPr="00361110">
        <w:rPr>
          <w:rFonts w:ascii="仿宋" w:eastAsia="仿宋" w:hAnsi="仿宋" w:cs="Arial" w:hint="eastAsia"/>
          <w:color w:val="000000" w:themeColor="text1"/>
          <w:sz w:val="32"/>
          <w:szCs w:val="32"/>
        </w:rPr>
        <w:t>随迁子女在流入地接受学前教育等。</w:t>
      </w:r>
    </w:p>
    <w:p w:rsidR="004F1E7B" w:rsidRPr="00361110" w:rsidRDefault="004F1E7B" w:rsidP="00726C16">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361110">
        <w:rPr>
          <w:rFonts w:ascii="仿宋" w:eastAsia="仿宋" w:hAnsi="仿宋" w:cs="Arial" w:hint="eastAsia"/>
          <w:b/>
          <w:color w:val="000000" w:themeColor="text1"/>
          <w:sz w:val="32"/>
          <w:szCs w:val="32"/>
        </w:rPr>
        <w:t>（</w:t>
      </w:r>
      <w:r w:rsidR="0070479C" w:rsidRPr="00361110">
        <w:rPr>
          <w:rFonts w:ascii="仿宋" w:eastAsia="仿宋" w:hAnsi="仿宋" w:cs="Arial" w:hint="eastAsia"/>
          <w:b/>
          <w:color w:val="000000" w:themeColor="text1"/>
          <w:sz w:val="32"/>
          <w:szCs w:val="32"/>
        </w:rPr>
        <w:t>二</w:t>
      </w:r>
      <w:r w:rsidRPr="00361110">
        <w:rPr>
          <w:rFonts w:ascii="仿宋" w:eastAsia="仿宋" w:hAnsi="仿宋" w:cs="Arial" w:hint="eastAsia"/>
          <w:b/>
          <w:color w:val="000000" w:themeColor="text1"/>
          <w:sz w:val="32"/>
          <w:szCs w:val="32"/>
        </w:rPr>
        <w:t>）</w:t>
      </w:r>
      <w:r w:rsidR="003456DD" w:rsidRPr="00361110">
        <w:rPr>
          <w:rFonts w:ascii="仿宋" w:eastAsia="仿宋" w:hAnsi="仿宋" w:cs="Arial" w:hint="eastAsia"/>
          <w:b/>
          <w:color w:val="000000" w:themeColor="text1"/>
          <w:sz w:val="32"/>
          <w:szCs w:val="32"/>
        </w:rPr>
        <w:t>支持</w:t>
      </w:r>
      <w:r w:rsidR="00CA3F48" w:rsidRPr="00361110">
        <w:rPr>
          <w:rFonts w:ascii="仿宋" w:eastAsia="仿宋" w:hAnsi="仿宋" w:cs="Arial" w:hint="eastAsia"/>
          <w:b/>
          <w:color w:val="000000" w:themeColor="text1"/>
          <w:sz w:val="32"/>
          <w:szCs w:val="32"/>
        </w:rPr>
        <w:t>地方</w:t>
      </w:r>
      <w:r w:rsidR="00BA2ACF" w:rsidRPr="00361110">
        <w:rPr>
          <w:rFonts w:ascii="仿宋" w:eastAsia="仿宋" w:hAnsi="仿宋" w:cs="Arial" w:hint="eastAsia"/>
          <w:b/>
          <w:color w:val="000000" w:themeColor="text1"/>
          <w:sz w:val="32"/>
          <w:szCs w:val="32"/>
        </w:rPr>
        <w:t>深化体制</w:t>
      </w:r>
      <w:r w:rsidR="00CA3F48" w:rsidRPr="00361110">
        <w:rPr>
          <w:rFonts w:ascii="仿宋" w:eastAsia="仿宋" w:hAnsi="仿宋" w:cs="Arial" w:hint="eastAsia"/>
          <w:b/>
          <w:color w:val="000000" w:themeColor="text1"/>
          <w:sz w:val="32"/>
          <w:szCs w:val="32"/>
        </w:rPr>
        <w:t>机制</w:t>
      </w:r>
      <w:r w:rsidR="00BA2ACF" w:rsidRPr="00361110">
        <w:rPr>
          <w:rFonts w:ascii="仿宋" w:eastAsia="仿宋" w:hAnsi="仿宋" w:cs="Arial" w:hint="eastAsia"/>
          <w:b/>
          <w:color w:val="000000" w:themeColor="text1"/>
          <w:sz w:val="32"/>
          <w:szCs w:val="32"/>
        </w:rPr>
        <w:t>改革。</w:t>
      </w:r>
      <w:r w:rsidR="00BA2ACF" w:rsidRPr="00361110">
        <w:rPr>
          <w:rFonts w:ascii="仿宋" w:eastAsia="仿宋" w:hAnsi="仿宋" w:cs="Arial" w:hint="eastAsia"/>
          <w:color w:val="000000" w:themeColor="text1"/>
          <w:sz w:val="32"/>
          <w:szCs w:val="32"/>
        </w:rPr>
        <w:t>包括支持各地</w:t>
      </w:r>
      <w:r w:rsidR="00312CE3" w:rsidRPr="00361110">
        <w:rPr>
          <w:rFonts w:ascii="仿宋" w:eastAsia="仿宋" w:hAnsi="仿宋" w:cs="Arial" w:hint="eastAsia"/>
          <w:color w:val="000000" w:themeColor="text1"/>
          <w:sz w:val="32"/>
          <w:szCs w:val="32"/>
        </w:rPr>
        <w:t>建立健全“省地（市）统筹、以县为主”的学前教育管理体制，推动理顺</w:t>
      </w:r>
      <w:r w:rsidR="00260F1D" w:rsidRPr="00361110">
        <w:rPr>
          <w:rFonts w:ascii="仿宋" w:eastAsia="仿宋" w:hAnsi="仿宋" w:cs="Arial" w:hint="eastAsia"/>
          <w:color w:val="000000" w:themeColor="text1"/>
          <w:sz w:val="32"/>
          <w:szCs w:val="32"/>
        </w:rPr>
        <w:t>机关、企事业单位、街道集体幼儿园办园体制，实</w:t>
      </w:r>
      <w:r w:rsidR="00260F1D" w:rsidRPr="00361110">
        <w:rPr>
          <w:rFonts w:ascii="仿宋" w:eastAsia="仿宋" w:hAnsi="仿宋" w:cs="Arial" w:hint="eastAsia"/>
          <w:color w:val="000000" w:themeColor="text1"/>
          <w:sz w:val="32"/>
          <w:szCs w:val="32"/>
        </w:rPr>
        <w:lastRenderedPageBreak/>
        <w:t>行属地化管理，</w:t>
      </w:r>
      <w:r w:rsidR="00D35A0C" w:rsidRPr="00361110">
        <w:rPr>
          <w:rFonts w:ascii="仿宋" w:eastAsia="仿宋" w:hAnsi="仿宋" w:cs="Arial" w:hint="eastAsia"/>
          <w:color w:val="000000" w:themeColor="text1"/>
          <w:sz w:val="32"/>
          <w:szCs w:val="32"/>
        </w:rPr>
        <w:t>面</w:t>
      </w:r>
      <w:r w:rsidR="00260F1D" w:rsidRPr="00361110">
        <w:rPr>
          <w:rFonts w:ascii="仿宋" w:eastAsia="仿宋" w:hAnsi="仿宋" w:cs="Arial" w:hint="eastAsia"/>
          <w:color w:val="000000" w:themeColor="text1"/>
          <w:sz w:val="32"/>
          <w:szCs w:val="32"/>
        </w:rPr>
        <w:t>向社会提供普惠性服务；</w:t>
      </w:r>
      <w:r w:rsidR="0054743E" w:rsidRPr="00361110">
        <w:rPr>
          <w:rFonts w:ascii="仿宋" w:eastAsia="仿宋" w:hAnsi="仿宋" w:cs="Arial" w:hint="eastAsia"/>
          <w:color w:val="000000" w:themeColor="text1"/>
          <w:sz w:val="32"/>
          <w:szCs w:val="32"/>
        </w:rPr>
        <w:t>支持各地健全</w:t>
      </w:r>
      <w:r w:rsidR="00D17755" w:rsidRPr="00361110">
        <w:rPr>
          <w:rFonts w:ascii="仿宋" w:eastAsia="仿宋" w:hAnsi="仿宋" w:cs="Arial" w:hint="eastAsia"/>
          <w:color w:val="000000" w:themeColor="text1"/>
          <w:sz w:val="32"/>
          <w:szCs w:val="32"/>
        </w:rPr>
        <w:t>学前教育</w:t>
      </w:r>
      <w:r w:rsidR="0054743E" w:rsidRPr="00361110">
        <w:rPr>
          <w:rFonts w:ascii="仿宋" w:eastAsia="仿宋" w:hAnsi="仿宋" w:cs="Arial" w:hint="eastAsia"/>
          <w:color w:val="000000" w:themeColor="text1"/>
          <w:sz w:val="32"/>
          <w:szCs w:val="32"/>
        </w:rPr>
        <w:t>成本分担机制，</w:t>
      </w:r>
      <w:r w:rsidR="006B6CCB" w:rsidRPr="00361110">
        <w:rPr>
          <w:rFonts w:ascii="仿宋" w:eastAsia="仿宋" w:hAnsi="仿宋" w:cs="Arial" w:hint="eastAsia"/>
          <w:color w:val="000000" w:themeColor="text1"/>
          <w:sz w:val="32"/>
          <w:szCs w:val="32"/>
        </w:rPr>
        <w:t>逐步</w:t>
      </w:r>
      <w:r w:rsidR="00867F8B" w:rsidRPr="00361110">
        <w:rPr>
          <w:rFonts w:ascii="仿宋" w:eastAsia="仿宋" w:hAnsi="仿宋" w:cs="Arial" w:hint="eastAsia"/>
          <w:color w:val="000000" w:themeColor="text1"/>
          <w:sz w:val="32"/>
          <w:szCs w:val="32"/>
        </w:rPr>
        <w:t>制定公办</w:t>
      </w:r>
      <w:r w:rsidR="006B6CCB" w:rsidRPr="00361110">
        <w:rPr>
          <w:rFonts w:ascii="仿宋" w:eastAsia="仿宋" w:hAnsi="仿宋" w:cs="Arial" w:hint="eastAsia"/>
          <w:color w:val="000000" w:themeColor="text1"/>
          <w:sz w:val="32"/>
          <w:szCs w:val="32"/>
        </w:rPr>
        <w:t>幼儿</w:t>
      </w:r>
      <w:r w:rsidR="00867F8B" w:rsidRPr="00361110">
        <w:rPr>
          <w:rFonts w:ascii="仿宋" w:eastAsia="仿宋" w:hAnsi="仿宋" w:cs="Arial" w:hint="eastAsia"/>
          <w:color w:val="000000" w:themeColor="text1"/>
          <w:sz w:val="32"/>
          <w:szCs w:val="32"/>
        </w:rPr>
        <w:t>园生均拨款标准</w:t>
      </w:r>
      <w:r w:rsidR="003D109D" w:rsidRPr="00361110">
        <w:rPr>
          <w:rFonts w:ascii="仿宋" w:eastAsia="仿宋" w:hAnsi="仿宋" w:cs="Arial" w:hint="eastAsia"/>
          <w:color w:val="000000" w:themeColor="text1"/>
          <w:sz w:val="32"/>
          <w:szCs w:val="32"/>
        </w:rPr>
        <w:t>（</w:t>
      </w:r>
      <w:r w:rsidR="00605BDF" w:rsidRPr="00361110">
        <w:rPr>
          <w:rFonts w:ascii="仿宋" w:eastAsia="仿宋" w:hAnsi="仿宋" w:cs="Arial" w:hint="eastAsia"/>
          <w:color w:val="000000" w:themeColor="text1"/>
          <w:sz w:val="32"/>
          <w:szCs w:val="32"/>
        </w:rPr>
        <w:t>或</w:t>
      </w:r>
      <w:r w:rsidR="003D109D" w:rsidRPr="00361110">
        <w:rPr>
          <w:rFonts w:ascii="仿宋" w:eastAsia="仿宋" w:hAnsi="仿宋" w:cs="Arial" w:hint="eastAsia"/>
          <w:color w:val="000000" w:themeColor="text1"/>
          <w:sz w:val="32"/>
          <w:szCs w:val="32"/>
        </w:rPr>
        <w:t>生均公用经费标准）</w:t>
      </w:r>
      <w:r w:rsidR="00867F8B" w:rsidRPr="00361110">
        <w:rPr>
          <w:rFonts w:ascii="仿宋" w:eastAsia="仿宋" w:hAnsi="仿宋" w:cs="Arial" w:hint="eastAsia"/>
          <w:color w:val="000000" w:themeColor="text1"/>
          <w:sz w:val="32"/>
          <w:szCs w:val="32"/>
        </w:rPr>
        <w:t>和普惠性民办</w:t>
      </w:r>
      <w:r w:rsidR="006B6CCB" w:rsidRPr="00361110">
        <w:rPr>
          <w:rFonts w:ascii="仿宋" w:eastAsia="仿宋" w:hAnsi="仿宋" w:cs="Arial" w:hint="eastAsia"/>
          <w:color w:val="000000" w:themeColor="text1"/>
          <w:sz w:val="32"/>
          <w:szCs w:val="32"/>
        </w:rPr>
        <w:t>幼儿</w:t>
      </w:r>
      <w:r w:rsidR="00867F8B" w:rsidRPr="00361110">
        <w:rPr>
          <w:rFonts w:ascii="仿宋" w:eastAsia="仿宋" w:hAnsi="仿宋" w:cs="Arial" w:hint="eastAsia"/>
          <w:color w:val="000000" w:themeColor="text1"/>
          <w:sz w:val="32"/>
          <w:szCs w:val="32"/>
        </w:rPr>
        <w:t>园补助标准</w:t>
      </w:r>
      <w:r w:rsidR="00D17755" w:rsidRPr="00361110">
        <w:rPr>
          <w:rFonts w:ascii="仿宋" w:eastAsia="仿宋" w:hAnsi="仿宋" w:cs="Arial" w:hint="eastAsia"/>
          <w:color w:val="000000" w:themeColor="text1"/>
          <w:sz w:val="32"/>
          <w:szCs w:val="32"/>
        </w:rPr>
        <w:t>，提</w:t>
      </w:r>
      <w:r w:rsidR="007225E6" w:rsidRPr="00361110">
        <w:rPr>
          <w:rFonts w:ascii="仿宋" w:eastAsia="仿宋" w:hAnsi="仿宋" w:cs="Arial" w:hint="eastAsia"/>
          <w:color w:val="000000" w:themeColor="text1"/>
          <w:sz w:val="32"/>
          <w:szCs w:val="32"/>
        </w:rPr>
        <w:t>升</w:t>
      </w:r>
      <w:r w:rsidR="00D17755" w:rsidRPr="00361110">
        <w:rPr>
          <w:rFonts w:ascii="仿宋" w:eastAsia="仿宋" w:hAnsi="仿宋" w:cs="Arial" w:hint="eastAsia"/>
          <w:color w:val="000000" w:themeColor="text1"/>
          <w:sz w:val="32"/>
          <w:szCs w:val="32"/>
        </w:rPr>
        <w:t>保育教育质量。</w:t>
      </w:r>
    </w:p>
    <w:p w:rsidR="004F1E7B" w:rsidRPr="00361110" w:rsidRDefault="004F1E7B" w:rsidP="004F1E7B">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w:t>
      </w:r>
      <w:r w:rsidRPr="00361110">
        <w:rPr>
          <w:rFonts w:ascii="仿宋" w:eastAsia="仿宋" w:hAnsi="仿宋" w:cs="Arial" w:hint="eastAsia"/>
          <w:b/>
          <w:color w:val="000000" w:themeColor="text1"/>
          <w:sz w:val="32"/>
          <w:szCs w:val="32"/>
        </w:rPr>
        <w:t>（</w:t>
      </w:r>
      <w:r w:rsidR="0070479C" w:rsidRPr="00361110">
        <w:rPr>
          <w:rFonts w:ascii="仿宋" w:eastAsia="仿宋" w:hAnsi="仿宋" w:cs="Arial" w:hint="eastAsia"/>
          <w:b/>
          <w:color w:val="000000" w:themeColor="text1"/>
          <w:sz w:val="32"/>
          <w:szCs w:val="32"/>
        </w:rPr>
        <w:t>三</w:t>
      </w:r>
      <w:r w:rsidRPr="00361110">
        <w:rPr>
          <w:rFonts w:ascii="仿宋" w:eastAsia="仿宋" w:hAnsi="仿宋" w:cs="Arial" w:hint="eastAsia"/>
          <w:b/>
          <w:color w:val="000000" w:themeColor="text1"/>
          <w:sz w:val="32"/>
          <w:szCs w:val="32"/>
        </w:rPr>
        <w:t>）</w:t>
      </w:r>
      <w:r w:rsidR="0070479C" w:rsidRPr="00361110">
        <w:rPr>
          <w:rFonts w:ascii="仿宋" w:eastAsia="仿宋" w:hAnsi="仿宋" w:cs="Arial" w:hint="eastAsia"/>
          <w:b/>
          <w:color w:val="000000" w:themeColor="text1"/>
          <w:sz w:val="32"/>
          <w:szCs w:val="32"/>
        </w:rPr>
        <w:t>支持地方健全幼儿资助制度</w:t>
      </w:r>
      <w:r w:rsidR="00FA0277" w:rsidRPr="00361110">
        <w:rPr>
          <w:rFonts w:ascii="仿宋" w:eastAsia="仿宋" w:hAnsi="仿宋" w:cs="Arial" w:hint="eastAsia"/>
          <w:b/>
          <w:color w:val="000000" w:themeColor="text1"/>
          <w:sz w:val="32"/>
          <w:szCs w:val="32"/>
        </w:rPr>
        <w:t>。</w:t>
      </w:r>
      <w:r w:rsidR="0070479C" w:rsidRPr="00361110">
        <w:rPr>
          <w:rFonts w:ascii="仿宋" w:eastAsia="仿宋" w:hAnsi="仿宋" w:cs="Arial" w:hint="eastAsia"/>
          <w:color w:val="000000" w:themeColor="text1"/>
          <w:sz w:val="32"/>
          <w:szCs w:val="32"/>
        </w:rPr>
        <w:t>支持各地资助</w:t>
      </w:r>
      <w:r w:rsidR="007A4AA9" w:rsidRPr="00361110">
        <w:rPr>
          <w:rFonts w:ascii="仿宋" w:eastAsia="仿宋" w:hAnsi="仿宋" w:cs="Arial" w:hint="eastAsia"/>
          <w:color w:val="000000" w:themeColor="text1"/>
          <w:sz w:val="32"/>
          <w:szCs w:val="32"/>
        </w:rPr>
        <w:t>普惠性幼儿园</w:t>
      </w:r>
      <w:r w:rsidR="0070479C" w:rsidRPr="00361110">
        <w:rPr>
          <w:rFonts w:ascii="仿宋" w:eastAsia="仿宋" w:hAnsi="仿宋" w:cs="Arial" w:hint="eastAsia"/>
          <w:color w:val="000000" w:themeColor="text1"/>
          <w:sz w:val="32"/>
          <w:szCs w:val="32"/>
        </w:rPr>
        <w:t>家庭经济困难</w:t>
      </w:r>
      <w:r w:rsidR="00F058E7" w:rsidRPr="00361110">
        <w:rPr>
          <w:rFonts w:ascii="仿宋" w:eastAsia="仿宋" w:hAnsi="仿宋" w:cs="Arial" w:hint="eastAsia"/>
          <w:color w:val="000000" w:themeColor="text1"/>
          <w:sz w:val="32"/>
          <w:szCs w:val="32"/>
        </w:rPr>
        <w:t>幼儿</w:t>
      </w:r>
      <w:r w:rsidR="0070479C" w:rsidRPr="00361110">
        <w:rPr>
          <w:rFonts w:ascii="仿宋" w:eastAsia="仿宋" w:hAnsi="仿宋" w:cs="Arial" w:hint="eastAsia"/>
          <w:color w:val="000000" w:themeColor="text1"/>
          <w:sz w:val="32"/>
          <w:szCs w:val="32"/>
        </w:rPr>
        <w:t>、孤儿和残疾儿童接受学前教育</w:t>
      </w:r>
      <w:r w:rsidR="00FA0277" w:rsidRPr="00361110">
        <w:rPr>
          <w:rFonts w:ascii="仿宋" w:eastAsia="仿宋" w:hAnsi="仿宋" w:cs="Arial" w:hint="eastAsia"/>
          <w:color w:val="000000" w:themeColor="text1"/>
          <w:sz w:val="32"/>
          <w:szCs w:val="32"/>
        </w:rPr>
        <w:t>，确保建档立卡等家庭经济困难幼儿优先获得资助。</w:t>
      </w:r>
    </w:p>
    <w:p w:rsidR="00711404" w:rsidRPr="00361110" w:rsidRDefault="00460E91" w:rsidP="00711404">
      <w:pPr>
        <w:pStyle w:val="a3"/>
        <w:spacing w:before="0" w:beforeAutospacing="0" w:after="0" w:afterAutospacing="0" w:line="600" w:lineRule="exact"/>
        <w:ind w:firstLine="636"/>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第五条</w:t>
      </w:r>
      <w:r w:rsidR="00711404" w:rsidRPr="00361110">
        <w:rPr>
          <w:rFonts w:ascii="仿宋" w:eastAsia="仿宋" w:hAnsi="仿宋" w:cs="Arial" w:hint="eastAsia"/>
          <w:color w:val="000000" w:themeColor="text1"/>
          <w:sz w:val="32"/>
          <w:szCs w:val="32"/>
        </w:rPr>
        <w:t xml:space="preserve"> 学前教育发展资金</w:t>
      </w:r>
      <w:r w:rsidR="00D802CF" w:rsidRPr="00361110">
        <w:rPr>
          <w:rFonts w:ascii="仿宋" w:eastAsia="仿宋" w:hAnsi="仿宋" w:cs="Arial" w:hint="eastAsia"/>
          <w:color w:val="000000" w:themeColor="text1"/>
          <w:sz w:val="32"/>
          <w:szCs w:val="32"/>
        </w:rPr>
        <w:t>采取</w:t>
      </w:r>
      <w:r w:rsidR="00711404" w:rsidRPr="00361110">
        <w:rPr>
          <w:rFonts w:ascii="仿宋" w:eastAsia="仿宋" w:hAnsi="仿宋" w:cs="Arial" w:hint="eastAsia"/>
          <w:color w:val="000000" w:themeColor="text1"/>
          <w:sz w:val="32"/>
          <w:szCs w:val="32"/>
        </w:rPr>
        <w:t>因素法分配。先按照中西部地区90%、东部地区10%</w:t>
      </w:r>
      <w:r w:rsidR="000525CA">
        <w:rPr>
          <w:rFonts w:ascii="仿宋" w:eastAsia="仿宋" w:hAnsi="仿宋" w:cs="Arial" w:hint="eastAsia"/>
          <w:color w:val="000000" w:themeColor="text1"/>
          <w:sz w:val="32"/>
          <w:szCs w:val="32"/>
        </w:rPr>
        <w:t>(</w:t>
      </w:r>
      <w:r w:rsidR="000525CA" w:rsidRPr="00361110">
        <w:rPr>
          <w:rFonts w:ascii="仿宋" w:eastAsia="仿宋" w:hAnsi="仿宋" w:cs="Arial" w:hint="eastAsia"/>
          <w:color w:val="000000" w:themeColor="text1"/>
          <w:sz w:val="32"/>
          <w:szCs w:val="32"/>
        </w:rPr>
        <w:t>东部地区适当向困难省份倾斜</w:t>
      </w:r>
      <w:r w:rsidR="000525CA">
        <w:rPr>
          <w:rFonts w:ascii="仿宋" w:eastAsia="仿宋" w:hAnsi="仿宋" w:cs="Arial" w:hint="eastAsia"/>
          <w:color w:val="000000" w:themeColor="text1"/>
          <w:sz w:val="32"/>
          <w:szCs w:val="32"/>
        </w:rPr>
        <w:t>)</w:t>
      </w:r>
      <w:r w:rsidR="00711404" w:rsidRPr="00361110">
        <w:rPr>
          <w:rFonts w:ascii="仿宋" w:eastAsia="仿宋" w:hAnsi="仿宋" w:cs="Arial" w:hint="eastAsia"/>
          <w:color w:val="000000" w:themeColor="text1"/>
          <w:sz w:val="32"/>
          <w:szCs w:val="32"/>
        </w:rPr>
        <w:t>的区域因素确定</w:t>
      </w:r>
      <w:r w:rsidR="007C3D55" w:rsidRPr="00361110">
        <w:rPr>
          <w:rFonts w:ascii="仿宋" w:eastAsia="仿宋" w:hAnsi="仿宋" w:cs="Arial" w:hint="eastAsia"/>
          <w:color w:val="000000" w:themeColor="text1"/>
          <w:sz w:val="32"/>
          <w:szCs w:val="32"/>
        </w:rPr>
        <w:t>学前教育发展资金</w:t>
      </w:r>
      <w:r w:rsidR="00711404" w:rsidRPr="00361110">
        <w:rPr>
          <w:rFonts w:ascii="仿宋" w:eastAsia="仿宋" w:hAnsi="仿宋" w:cs="Arial" w:hint="eastAsia"/>
          <w:color w:val="000000" w:themeColor="text1"/>
          <w:sz w:val="32"/>
          <w:szCs w:val="32"/>
        </w:rPr>
        <w:t>规模，再按基础因素、投入因素、管理创新因素分配到各省份。其中：</w:t>
      </w:r>
    </w:p>
    <w:p w:rsidR="00711404" w:rsidRPr="00361110" w:rsidRDefault="00711404" w:rsidP="00711404">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w:t>
      </w:r>
      <w:r w:rsidRPr="00361110">
        <w:rPr>
          <w:rFonts w:ascii="仿宋" w:eastAsia="仿宋" w:hAnsi="仿宋" w:cs="Arial" w:hint="eastAsia"/>
          <w:b/>
          <w:color w:val="000000" w:themeColor="text1"/>
          <w:sz w:val="32"/>
          <w:szCs w:val="32"/>
        </w:rPr>
        <w:t>基础因素（6</w:t>
      </w:r>
      <w:r w:rsidR="00154FAF" w:rsidRPr="00361110">
        <w:rPr>
          <w:rFonts w:ascii="仿宋" w:eastAsia="仿宋" w:hAnsi="仿宋" w:cs="Arial" w:hint="eastAsia"/>
          <w:b/>
          <w:color w:val="000000" w:themeColor="text1"/>
          <w:sz w:val="32"/>
          <w:szCs w:val="32"/>
        </w:rPr>
        <w:t>0</w:t>
      </w:r>
      <w:r w:rsidRPr="00361110">
        <w:rPr>
          <w:rFonts w:ascii="仿宋" w:eastAsia="仿宋" w:hAnsi="仿宋" w:cs="Arial" w:hint="eastAsia"/>
          <w:b/>
          <w:color w:val="000000" w:themeColor="text1"/>
          <w:sz w:val="32"/>
          <w:szCs w:val="32"/>
        </w:rPr>
        <w:t>%）</w:t>
      </w:r>
      <w:r w:rsidRPr="00361110">
        <w:rPr>
          <w:rFonts w:ascii="仿宋" w:eastAsia="仿宋" w:hAnsi="仿宋" w:cs="Arial" w:hint="eastAsia"/>
          <w:color w:val="000000" w:themeColor="text1"/>
          <w:sz w:val="32"/>
          <w:szCs w:val="32"/>
        </w:rPr>
        <w:t>主要包括在园幼儿数、普惠性</w:t>
      </w:r>
      <w:r w:rsidR="00825ADC" w:rsidRPr="00361110">
        <w:rPr>
          <w:rFonts w:ascii="仿宋" w:eastAsia="仿宋" w:hAnsi="仿宋" w:cs="Arial" w:hint="eastAsia"/>
          <w:color w:val="000000" w:themeColor="text1"/>
          <w:sz w:val="32"/>
          <w:szCs w:val="32"/>
        </w:rPr>
        <w:t>幼儿园</w:t>
      </w:r>
      <w:r w:rsidRPr="00361110">
        <w:rPr>
          <w:rFonts w:ascii="仿宋" w:eastAsia="仿宋" w:hAnsi="仿宋" w:cs="Arial" w:hint="eastAsia"/>
          <w:color w:val="000000" w:themeColor="text1"/>
          <w:sz w:val="32"/>
          <w:szCs w:val="32"/>
        </w:rPr>
        <w:t>覆盖率</w:t>
      </w:r>
      <w:r w:rsidR="0001313C" w:rsidRPr="00361110">
        <w:rPr>
          <w:rFonts w:ascii="仿宋" w:eastAsia="仿宋" w:hAnsi="仿宋" w:cs="Arial" w:hint="eastAsia"/>
          <w:color w:val="000000" w:themeColor="text1"/>
          <w:sz w:val="32"/>
          <w:szCs w:val="32"/>
        </w:rPr>
        <w:t>（公办幼儿园和普惠性民办幼儿园在园幼儿数占</w:t>
      </w:r>
      <w:r w:rsidR="00E24628" w:rsidRPr="00361110">
        <w:rPr>
          <w:rFonts w:ascii="仿宋" w:eastAsia="仿宋" w:hAnsi="仿宋" w:cs="Arial" w:hint="eastAsia"/>
          <w:color w:val="000000" w:themeColor="text1"/>
          <w:sz w:val="32"/>
          <w:szCs w:val="32"/>
        </w:rPr>
        <w:t>在园幼儿总数的</w:t>
      </w:r>
      <w:r w:rsidR="0001313C" w:rsidRPr="00361110">
        <w:rPr>
          <w:rFonts w:ascii="仿宋" w:eastAsia="仿宋" w:hAnsi="仿宋" w:cs="Arial" w:hint="eastAsia"/>
          <w:color w:val="000000" w:themeColor="text1"/>
          <w:sz w:val="32"/>
          <w:szCs w:val="32"/>
        </w:rPr>
        <w:t>比</w:t>
      </w:r>
      <w:r w:rsidR="00E24628" w:rsidRPr="00361110">
        <w:rPr>
          <w:rFonts w:ascii="仿宋" w:eastAsia="仿宋" w:hAnsi="仿宋" w:cs="Arial" w:hint="eastAsia"/>
          <w:color w:val="000000" w:themeColor="text1"/>
          <w:sz w:val="32"/>
          <w:szCs w:val="32"/>
        </w:rPr>
        <w:t>例</w:t>
      </w:r>
      <w:r w:rsidR="0001313C" w:rsidRPr="00361110">
        <w:rPr>
          <w:rFonts w:ascii="仿宋" w:eastAsia="仿宋" w:hAnsi="仿宋" w:cs="Arial" w:hint="eastAsia"/>
          <w:color w:val="000000" w:themeColor="text1"/>
          <w:sz w:val="32"/>
          <w:szCs w:val="32"/>
        </w:rPr>
        <w:t>）</w:t>
      </w:r>
      <w:r w:rsidRPr="00361110">
        <w:rPr>
          <w:rFonts w:ascii="仿宋" w:eastAsia="仿宋" w:hAnsi="仿宋" w:cs="Arial" w:hint="eastAsia"/>
          <w:color w:val="000000" w:themeColor="text1"/>
          <w:sz w:val="32"/>
          <w:szCs w:val="32"/>
        </w:rPr>
        <w:t>、人均可用财力、贫困发生率等子因素。各子因素数据根据相关统计</w:t>
      </w:r>
      <w:r w:rsidR="00B1421F" w:rsidRPr="00361110">
        <w:rPr>
          <w:rFonts w:ascii="仿宋" w:eastAsia="仿宋" w:hAnsi="仿宋" w:cs="Arial" w:hint="eastAsia"/>
          <w:color w:val="000000" w:themeColor="text1"/>
          <w:sz w:val="32"/>
          <w:szCs w:val="32"/>
        </w:rPr>
        <w:t>数据</w:t>
      </w:r>
      <w:r w:rsidR="00AD410A" w:rsidRPr="00361110">
        <w:rPr>
          <w:rFonts w:ascii="仿宋" w:eastAsia="仿宋" w:hAnsi="仿宋" w:cs="Arial" w:hint="eastAsia"/>
          <w:color w:val="000000" w:themeColor="text1"/>
          <w:sz w:val="32"/>
          <w:szCs w:val="32"/>
        </w:rPr>
        <w:t>或</w:t>
      </w:r>
      <w:r w:rsidR="009B04D9" w:rsidRPr="00361110">
        <w:rPr>
          <w:rFonts w:ascii="仿宋" w:eastAsia="仿宋" w:hAnsi="仿宋" w:cs="Arial" w:hint="eastAsia"/>
          <w:color w:val="000000" w:themeColor="text1"/>
          <w:sz w:val="32"/>
          <w:szCs w:val="32"/>
        </w:rPr>
        <w:t>申报材料</w:t>
      </w:r>
      <w:r w:rsidRPr="00361110">
        <w:rPr>
          <w:rFonts w:ascii="仿宋" w:eastAsia="仿宋" w:hAnsi="仿宋" w:cs="Arial" w:hint="eastAsia"/>
          <w:color w:val="000000" w:themeColor="text1"/>
          <w:sz w:val="32"/>
          <w:szCs w:val="32"/>
        </w:rPr>
        <w:t>获得。</w:t>
      </w:r>
    </w:p>
    <w:p w:rsidR="00711404" w:rsidRPr="00361110" w:rsidRDefault="00711404" w:rsidP="00B35FCB">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361110">
        <w:rPr>
          <w:rFonts w:ascii="仿宋" w:eastAsia="仿宋" w:hAnsi="仿宋" w:cs="Arial" w:hint="eastAsia"/>
          <w:b/>
          <w:color w:val="000000" w:themeColor="text1"/>
          <w:sz w:val="32"/>
          <w:szCs w:val="32"/>
        </w:rPr>
        <w:t>投入因素（</w:t>
      </w:r>
      <w:r w:rsidR="00154FAF" w:rsidRPr="00361110">
        <w:rPr>
          <w:rFonts w:ascii="仿宋" w:eastAsia="仿宋" w:hAnsi="仿宋" w:cs="Arial" w:hint="eastAsia"/>
          <w:b/>
          <w:color w:val="000000" w:themeColor="text1"/>
          <w:sz w:val="32"/>
          <w:szCs w:val="32"/>
        </w:rPr>
        <w:t>20</w:t>
      </w:r>
      <w:r w:rsidRPr="00361110">
        <w:rPr>
          <w:rFonts w:ascii="仿宋" w:eastAsia="仿宋" w:hAnsi="仿宋" w:cs="Arial" w:hint="eastAsia"/>
          <w:b/>
          <w:color w:val="000000" w:themeColor="text1"/>
          <w:sz w:val="32"/>
          <w:szCs w:val="32"/>
        </w:rPr>
        <w:t>%）</w:t>
      </w:r>
      <w:r w:rsidRPr="00361110">
        <w:rPr>
          <w:rFonts w:ascii="仿宋" w:eastAsia="仿宋" w:hAnsi="仿宋" w:cs="Arial" w:hint="eastAsia"/>
          <w:color w:val="000000" w:themeColor="text1"/>
          <w:sz w:val="32"/>
          <w:szCs w:val="32"/>
        </w:rPr>
        <w:t>主要包括生均</w:t>
      </w:r>
      <w:r w:rsidR="00CF7894">
        <w:rPr>
          <w:rFonts w:ascii="仿宋" w:eastAsia="仿宋" w:hAnsi="仿宋" w:cs="Arial" w:hint="eastAsia"/>
          <w:color w:val="000000" w:themeColor="text1"/>
          <w:sz w:val="32"/>
          <w:szCs w:val="32"/>
        </w:rPr>
        <w:t>一般</w:t>
      </w:r>
      <w:r w:rsidRPr="00361110">
        <w:rPr>
          <w:rFonts w:ascii="仿宋" w:eastAsia="仿宋" w:hAnsi="仿宋" w:cs="Arial" w:hint="eastAsia"/>
          <w:color w:val="000000" w:themeColor="text1"/>
          <w:sz w:val="32"/>
          <w:szCs w:val="32"/>
        </w:rPr>
        <w:t>公共预算</w:t>
      </w:r>
      <w:r w:rsidR="006A3143" w:rsidRPr="00361110">
        <w:rPr>
          <w:rFonts w:ascii="仿宋" w:eastAsia="仿宋" w:hAnsi="仿宋" w:cs="Arial" w:hint="eastAsia"/>
          <w:color w:val="000000" w:themeColor="text1"/>
          <w:sz w:val="32"/>
          <w:szCs w:val="32"/>
        </w:rPr>
        <w:t>学前</w:t>
      </w:r>
      <w:r w:rsidR="00735A24" w:rsidRPr="00361110">
        <w:rPr>
          <w:rFonts w:ascii="仿宋" w:eastAsia="仿宋" w:hAnsi="仿宋" w:cs="Arial" w:hint="eastAsia"/>
          <w:color w:val="000000" w:themeColor="text1"/>
          <w:sz w:val="32"/>
          <w:szCs w:val="32"/>
        </w:rPr>
        <w:t>教育</w:t>
      </w:r>
      <w:r w:rsidRPr="00361110">
        <w:rPr>
          <w:rFonts w:ascii="仿宋" w:eastAsia="仿宋" w:hAnsi="仿宋" w:cs="Arial" w:hint="eastAsia"/>
          <w:color w:val="000000" w:themeColor="text1"/>
          <w:sz w:val="32"/>
          <w:szCs w:val="32"/>
        </w:rPr>
        <w:t>支出情况</w:t>
      </w:r>
      <w:r w:rsidR="00154FAF" w:rsidRPr="00361110">
        <w:rPr>
          <w:rFonts w:ascii="仿宋" w:eastAsia="仿宋" w:hAnsi="仿宋" w:cs="Arial" w:hint="eastAsia"/>
          <w:color w:val="000000" w:themeColor="text1"/>
          <w:sz w:val="32"/>
          <w:szCs w:val="32"/>
        </w:rPr>
        <w:t>、地方幼儿资助财政投入情况、</w:t>
      </w:r>
      <w:r w:rsidRPr="00361110">
        <w:rPr>
          <w:rFonts w:ascii="仿宋" w:eastAsia="仿宋" w:hAnsi="仿宋" w:cs="Arial" w:hint="eastAsia"/>
          <w:color w:val="000000" w:themeColor="text1"/>
          <w:sz w:val="32"/>
          <w:szCs w:val="32"/>
        </w:rPr>
        <w:t>社会力量投入（主要是民办学校举办者投入、社会捐赠等）总量等子因素。各子因素数据根据</w:t>
      </w:r>
      <w:r w:rsidR="00B1421F" w:rsidRPr="00361110">
        <w:rPr>
          <w:rFonts w:ascii="仿宋" w:eastAsia="仿宋" w:hAnsi="仿宋" w:cs="Arial" w:hint="eastAsia"/>
          <w:color w:val="000000" w:themeColor="text1"/>
          <w:sz w:val="32"/>
          <w:szCs w:val="32"/>
        </w:rPr>
        <w:t>相关</w:t>
      </w:r>
      <w:r w:rsidRPr="00361110">
        <w:rPr>
          <w:rFonts w:ascii="仿宋" w:eastAsia="仿宋" w:hAnsi="仿宋" w:cs="Arial" w:hint="eastAsia"/>
          <w:color w:val="000000" w:themeColor="text1"/>
          <w:sz w:val="32"/>
          <w:szCs w:val="32"/>
        </w:rPr>
        <w:t>教育经费统计</w:t>
      </w:r>
      <w:r w:rsidR="003A297C" w:rsidRPr="00361110">
        <w:rPr>
          <w:rFonts w:ascii="仿宋" w:eastAsia="仿宋" w:hAnsi="仿宋" w:cs="Arial" w:hint="eastAsia"/>
          <w:color w:val="000000" w:themeColor="text1"/>
          <w:sz w:val="32"/>
          <w:szCs w:val="32"/>
        </w:rPr>
        <w:t>数据获得。</w:t>
      </w:r>
    </w:p>
    <w:p w:rsidR="00B35FCB" w:rsidRPr="00361110" w:rsidRDefault="00B35FCB" w:rsidP="00B35FCB">
      <w:pPr>
        <w:pStyle w:val="a3"/>
        <w:spacing w:before="0" w:beforeAutospacing="0" w:after="0" w:afterAutospacing="0" w:line="600" w:lineRule="exact"/>
        <w:ind w:firstLine="648"/>
        <w:jc w:val="both"/>
        <w:rPr>
          <w:rFonts w:ascii="仿宋" w:eastAsia="仿宋" w:hAnsi="仿宋" w:cs="Arial"/>
          <w:b/>
          <w:color w:val="000000" w:themeColor="text1"/>
          <w:sz w:val="32"/>
          <w:szCs w:val="32"/>
        </w:rPr>
      </w:pPr>
      <w:r w:rsidRPr="00361110">
        <w:rPr>
          <w:rFonts w:ascii="仿宋" w:eastAsia="仿宋" w:hAnsi="仿宋" w:cs="Arial" w:hint="eastAsia"/>
          <w:b/>
          <w:color w:val="000000" w:themeColor="text1"/>
          <w:sz w:val="32"/>
          <w:szCs w:val="32"/>
        </w:rPr>
        <w:t>管理</w:t>
      </w:r>
      <w:r w:rsidR="00DF5384" w:rsidRPr="00361110">
        <w:rPr>
          <w:rFonts w:ascii="仿宋" w:eastAsia="仿宋" w:hAnsi="仿宋" w:cs="Arial" w:hint="eastAsia"/>
          <w:b/>
          <w:color w:val="000000" w:themeColor="text1"/>
          <w:sz w:val="32"/>
          <w:szCs w:val="32"/>
        </w:rPr>
        <w:t>创新</w:t>
      </w:r>
      <w:r w:rsidRPr="00361110">
        <w:rPr>
          <w:rFonts w:ascii="仿宋" w:eastAsia="仿宋" w:hAnsi="仿宋" w:cs="Arial" w:hint="eastAsia"/>
          <w:b/>
          <w:color w:val="000000" w:themeColor="text1"/>
          <w:sz w:val="32"/>
          <w:szCs w:val="32"/>
        </w:rPr>
        <w:t>因素</w:t>
      </w:r>
      <w:r w:rsidR="009B2859" w:rsidRPr="00361110">
        <w:rPr>
          <w:rFonts w:ascii="仿宋" w:eastAsia="仿宋" w:hAnsi="仿宋" w:cs="Arial" w:hint="eastAsia"/>
          <w:b/>
          <w:color w:val="000000" w:themeColor="text1"/>
          <w:sz w:val="32"/>
          <w:szCs w:val="32"/>
        </w:rPr>
        <w:t>（20%）</w:t>
      </w:r>
      <w:r w:rsidR="00021872" w:rsidRPr="00361110">
        <w:rPr>
          <w:rFonts w:ascii="仿宋" w:eastAsia="仿宋" w:hAnsi="仿宋" w:cs="Arial" w:hint="eastAsia"/>
          <w:color w:val="000000" w:themeColor="text1"/>
          <w:sz w:val="32"/>
          <w:szCs w:val="32"/>
        </w:rPr>
        <w:t>主要</w:t>
      </w:r>
      <w:r w:rsidR="007576A4" w:rsidRPr="00361110">
        <w:rPr>
          <w:rFonts w:ascii="仿宋" w:eastAsia="仿宋" w:hAnsi="仿宋" w:cs="Arial" w:hint="eastAsia"/>
          <w:color w:val="000000" w:themeColor="text1"/>
          <w:sz w:val="32"/>
          <w:szCs w:val="32"/>
        </w:rPr>
        <w:t>根据</w:t>
      </w:r>
      <w:r w:rsidR="00154FAF" w:rsidRPr="00361110">
        <w:rPr>
          <w:rFonts w:ascii="仿宋" w:eastAsia="仿宋" w:hAnsi="仿宋" w:cs="Arial" w:hint="eastAsia"/>
          <w:color w:val="000000" w:themeColor="text1"/>
          <w:sz w:val="32"/>
          <w:szCs w:val="32"/>
        </w:rPr>
        <w:t>各地</w:t>
      </w:r>
      <w:r w:rsidR="00C16A56" w:rsidRPr="00361110">
        <w:rPr>
          <w:rFonts w:ascii="仿宋" w:eastAsia="仿宋" w:hAnsi="仿宋" w:cs="Arial" w:hint="eastAsia"/>
          <w:color w:val="000000" w:themeColor="text1"/>
          <w:sz w:val="32"/>
          <w:szCs w:val="32"/>
        </w:rPr>
        <w:t>深化学前教育</w:t>
      </w:r>
      <w:r w:rsidR="007576A4" w:rsidRPr="00361110">
        <w:rPr>
          <w:rFonts w:ascii="仿宋" w:eastAsia="仿宋" w:hAnsi="仿宋" w:cs="Arial" w:hint="eastAsia"/>
          <w:color w:val="000000" w:themeColor="text1"/>
          <w:sz w:val="32"/>
          <w:szCs w:val="32"/>
        </w:rPr>
        <w:t>体制机制改革、出台</w:t>
      </w:r>
      <w:r w:rsidR="00DC0F99" w:rsidRPr="00361110">
        <w:rPr>
          <w:rFonts w:ascii="仿宋" w:eastAsia="仿宋" w:hAnsi="仿宋" w:cs="Arial" w:hint="eastAsia"/>
          <w:color w:val="000000" w:themeColor="text1"/>
          <w:sz w:val="32"/>
          <w:szCs w:val="32"/>
        </w:rPr>
        <w:t>小区配建幼儿园</w:t>
      </w:r>
      <w:r w:rsidR="00154FAF" w:rsidRPr="00361110">
        <w:rPr>
          <w:rFonts w:ascii="仿宋" w:eastAsia="仿宋" w:hAnsi="仿宋" w:cs="Arial" w:hint="eastAsia"/>
          <w:color w:val="000000" w:themeColor="text1"/>
          <w:sz w:val="32"/>
          <w:szCs w:val="32"/>
        </w:rPr>
        <w:t>建设及管理办法</w:t>
      </w:r>
      <w:r w:rsidR="00DC0F99" w:rsidRPr="00361110">
        <w:rPr>
          <w:rFonts w:ascii="仿宋" w:eastAsia="仿宋" w:hAnsi="仿宋" w:cs="Arial" w:hint="eastAsia"/>
          <w:color w:val="000000" w:themeColor="text1"/>
          <w:sz w:val="32"/>
          <w:szCs w:val="32"/>
        </w:rPr>
        <w:t>、普惠性</w:t>
      </w:r>
      <w:r w:rsidR="00CB0CCA" w:rsidRPr="00361110">
        <w:rPr>
          <w:rFonts w:ascii="仿宋" w:eastAsia="仿宋" w:hAnsi="仿宋" w:cs="Arial" w:hint="eastAsia"/>
          <w:color w:val="000000" w:themeColor="text1"/>
          <w:sz w:val="32"/>
          <w:szCs w:val="32"/>
        </w:rPr>
        <w:t>民办</w:t>
      </w:r>
      <w:r w:rsidR="00DC0F99" w:rsidRPr="00361110">
        <w:rPr>
          <w:rFonts w:ascii="仿宋" w:eastAsia="仿宋" w:hAnsi="仿宋" w:cs="Arial" w:hint="eastAsia"/>
          <w:color w:val="000000" w:themeColor="text1"/>
          <w:sz w:val="32"/>
          <w:szCs w:val="32"/>
        </w:rPr>
        <w:t>幼儿园</w:t>
      </w:r>
      <w:r w:rsidR="00E40F8E" w:rsidRPr="00361110">
        <w:rPr>
          <w:rFonts w:ascii="仿宋" w:eastAsia="仿宋" w:hAnsi="仿宋" w:cs="Arial" w:hint="eastAsia"/>
          <w:color w:val="000000" w:themeColor="text1"/>
          <w:sz w:val="32"/>
          <w:szCs w:val="32"/>
        </w:rPr>
        <w:t>认定标准</w:t>
      </w:r>
      <w:r w:rsidR="00154FAF" w:rsidRPr="00361110">
        <w:rPr>
          <w:rFonts w:ascii="仿宋" w:eastAsia="仿宋" w:hAnsi="仿宋" w:cs="Arial" w:hint="eastAsia"/>
          <w:color w:val="000000" w:themeColor="text1"/>
          <w:sz w:val="32"/>
          <w:szCs w:val="32"/>
        </w:rPr>
        <w:t>、</w:t>
      </w:r>
      <w:r w:rsidR="007A5F21">
        <w:rPr>
          <w:rFonts w:ascii="仿宋" w:eastAsia="仿宋" w:hAnsi="仿宋" w:cs="Arial" w:hint="eastAsia"/>
          <w:color w:val="000000" w:themeColor="text1"/>
          <w:sz w:val="32"/>
          <w:szCs w:val="32"/>
        </w:rPr>
        <w:t>完善教师补充机制情况、</w:t>
      </w:r>
      <w:r w:rsidR="00154FAF" w:rsidRPr="00361110">
        <w:rPr>
          <w:rFonts w:ascii="仿宋" w:eastAsia="仿宋" w:hAnsi="仿宋" w:cs="Arial" w:hint="eastAsia"/>
          <w:color w:val="000000" w:themeColor="text1"/>
          <w:sz w:val="32"/>
          <w:szCs w:val="32"/>
        </w:rPr>
        <w:t>幼儿资助制度建立健全情况</w:t>
      </w:r>
      <w:r w:rsidR="007576A4" w:rsidRPr="00361110">
        <w:rPr>
          <w:rFonts w:ascii="仿宋" w:eastAsia="仿宋" w:hAnsi="仿宋" w:cs="Arial" w:hint="eastAsia"/>
          <w:color w:val="000000" w:themeColor="text1"/>
          <w:sz w:val="32"/>
          <w:szCs w:val="32"/>
        </w:rPr>
        <w:t>、</w:t>
      </w:r>
      <w:r w:rsidR="00E40F8E" w:rsidRPr="00361110">
        <w:rPr>
          <w:rFonts w:ascii="仿宋" w:eastAsia="仿宋" w:hAnsi="仿宋" w:cs="Arial" w:hint="eastAsia"/>
          <w:color w:val="000000" w:themeColor="text1"/>
          <w:sz w:val="32"/>
          <w:szCs w:val="32"/>
        </w:rPr>
        <w:t>公办幼儿园</w:t>
      </w:r>
      <w:r w:rsidR="00E74A78" w:rsidRPr="00361110">
        <w:rPr>
          <w:rFonts w:ascii="仿宋" w:eastAsia="仿宋" w:hAnsi="仿宋" w:cs="Arial" w:hint="eastAsia"/>
          <w:color w:val="000000" w:themeColor="text1"/>
          <w:sz w:val="32"/>
          <w:szCs w:val="32"/>
        </w:rPr>
        <w:t>生均拨款标准或生均公用经费标</w:t>
      </w:r>
      <w:r w:rsidR="00E74A78" w:rsidRPr="00361110">
        <w:rPr>
          <w:rFonts w:ascii="仿宋" w:eastAsia="仿宋" w:hAnsi="仿宋" w:cs="Arial" w:hint="eastAsia"/>
          <w:color w:val="000000" w:themeColor="text1"/>
          <w:sz w:val="32"/>
          <w:szCs w:val="32"/>
        </w:rPr>
        <w:lastRenderedPageBreak/>
        <w:t>准、</w:t>
      </w:r>
      <w:r w:rsidR="007576A4" w:rsidRPr="00361110">
        <w:rPr>
          <w:rFonts w:ascii="仿宋" w:eastAsia="仿宋" w:hAnsi="仿宋" w:cs="Arial" w:hint="eastAsia"/>
          <w:color w:val="000000" w:themeColor="text1"/>
          <w:sz w:val="32"/>
          <w:szCs w:val="32"/>
        </w:rPr>
        <w:t>加强资金使用管理、工作总结材料报送等情况综合</w:t>
      </w:r>
      <w:r w:rsidR="00311E94" w:rsidRPr="00361110">
        <w:rPr>
          <w:rFonts w:ascii="仿宋" w:eastAsia="仿宋" w:hAnsi="仿宋" w:cs="Arial" w:hint="eastAsia"/>
          <w:color w:val="000000" w:themeColor="text1"/>
          <w:sz w:val="32"/>
          <w:szCs w:val="32"/>
        </w:rPr>
        <w:t>核</w:t>
      </w:r>
      <w:r w:rsidR="007576A4" w:rsidRPr="00361110">
        <w:rPr>
          <w:rFonts w:ascii="仿宋" w:eastAsia="仿宋" w:hAnsi="仿宋" w:cs="Arial" w:hint="eastAsia"/>
          <w:color w:val="000000" w:themeColor="text1"/>
          <w:sz w:val="32"/>
          <w:szCs w:val="32"/>
        </w:rPr>
        <w:t>定</w:t>
      </w:r>
      <w:r w:rsidR="00311E94" w:rsidRPr="00361110">
        <w:rPr>
          <w:rFonts w:ascii="仿宋" w:eastAsia="仿宋" w:hAnsi="仿宋" w:cs="Arial" w:hint="eastAsia"/>
          <w:color w:val="000000" w:themeColor="text1"/>
          <w:sz w:val="32"/>
          <w:szCs w:val="32"/>
        </w:rPr>
        <w:t>，由教育部会同财政部组织考核获得数据</w:t>
      </w:r>
      <w:r w:rsidR="003544C8" w:rsidRPr="00361110">
        <w:rPr>
          <w:rFonts w:ascii="仿宋" w:eastAsia="仿宋" w:hAnsi="仿宋" w:cs="Arial" w:hint="eastAsia"/>
          <w:color w:val="000000" w:themeColor="text1"/>
          <w:sz w:val="32"/>
          <w:szCs w:val="32"/>
        </w:rPr>
        <w:t>。</w:t>
      </w:r>
    </w:p>
    <w:p w:rsidR="006A3FE5" w:rsidRPr="00361110" w:rsidRDefault="00711404" w:rsidP="006A3FE5">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计算公式为：</w:t>
      </w:r>
    </w:p>
    <w:p w:rsidR="00306517" w:rsidRPr="00361110" w:rsidRDefault="00711404" w:rsidP="006A3FE5">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某省份</w:t>
      </w:r>
      <w:r w:rsidR="00E17253" w:rsidRPr="00361110">
        <w:rPr>
          <w:rFonts w:ascii="仿宋" w:eastAsia="仿宋" w:hAnsi="仿宋" w:cs="Arial" w:hint="eastAsia"/>
          <w:color w:val="000000" w:themeColor="text1"/>
          <w:sz w:val="32"/>
          <w:szCs w:val="32"/>
        </w:rPr>
        <w:t>学前教育发展资金</w:t>
      </w:r>
      <w:r w:rsidRPr="00361110">
        <w:rPr>
          <w:rFonts w:ascii="仿宋" w:eastAsia="仿宋" w:hAnsi="仿宋" w:cs="Arial" w:hint="eastAsia"/>
          <w:color w:val="000000" w:themeColor="text1"/>
          <w:sz w:val="32"/>
          <w:szCs w:val="32"/>
        </w:rPr>
        <w:t>=（该省份</w:t>
      </w:r>
      <w:r w:rsidR="00154FAF" w:rsidRPr="00361110">
        <w:rPr>
          <w:rFonts w:ascii="仿宋" w:eastAsia="仿宋" w:hAnsi="仿宋" w:cs="Arial" w:hint="eastAsia"/>
          <w:color w:val="000000" w:themeColor="text1"/>
          <w:sz w:val="32"/>
          <w:szCs w:val="32"/>
        </w:rPr>
        <w:t>基础因素</w:t>
      </w:r>
      <w:r w:rsidRPr="00361110">
        <w:rPr>
          <w:rFonts w:ascii="仿宋" w:eastAsia="仿宋" w:hAnsi="仿宋" w:cs="Arial" w:hint="eastAsia"/>
          <w:color w:val="000000" w:themeColor="text1"/>
          <w:sz w:val="32"/>
          <w:szCs w:val="32"/>
        </w:rPr>
        <w:t>/∑有关省份</w:t>
      </w:r>
      <w:r w:rsidR="00154FAF" w:rsidRPr="00361110">
        <w:rPr>
          <w:rFonts w:ascii="仿宋" w:eastAsia="仿宋" w:hAnsi="仿宋" w:cs="Arial" w:hint="eastAsia"/>
          <w:color w:val="000000" w:themeColor="text1"/>
          <w:sz w:val="32"/>
          <w:szCs w:val="32"/>
        </w:rPr>
        <w:t>基础因素</w:t>
      </w:r>
      <w:r w:rsidRPr="00361110">
        <w:rPr>
          <w:rFonts w:ascii="仿宋" w:eastAsia="仿宋" w:hAnsi="仿宋" w:cs="Arial" w:hint="eastAsia"/>
          <w:color w:val="000000" w:themeColor="text1"/>
          <w:sz w:val="32"/>
          <w:szCs w:val="32"/>
        </w:rPr>
        <w:t>×权重+该省份</w:t>
      </w:r>
      <w:r w:rsidR="00154FAF" w:rsidRPr="00361110">
        <w:rPr>
          <w:rFonts w:ascii="仿宋" w:eastAsia="仿宋" w:hAnsi="仿宋" w:cs="Arial" w:hint="eastAsia"/>
          <w:color w:val="000000" w:themeColor="text1"/>
          <w:sz w:val="32"/>
          <w:szCs w:val="32"/>
        </w:rPr>
        <w:t>投入因素</w:t>
      </w:r>
      <w:r w:rsidRPr="00361110">
        <w:rPr>
          <w:rFonts w:ascii="仿宋" w:eastAsia="仿宋" w:hAnsi="仿宋" w:cs="Arial" w:hint="eastAsia"/>
          <w:color w:val="000000" w:themeColor="text1"/>
          <w:sz w:val="32"/>
          <w:szCs w:val="32"/>
        </w:rPr>
        <w:t>/∑有关省份</w:t>
      </w:r>
      <w:r w:rsidR="00154FAF" w:rsidRPr="00361110">
        <w:rPr>
          <w:rFonts w:ascii="仿宋" w:eastAsia="仿宋" w:hAnsi="仿宋" w:cs="Arial" w:hint="eastAsia"/>
          <w:color w:val="000000" w:themeColor="text1"/>
          <w:sz w:val="32"/>
          <w:szCs w:val="32"/>
        </w:rPr>
        <w:t>投入因素</w:t>
      </w:r>
      <w:r w:rsidRPr="00361110">
        <w:rPr>
          <w:rFonts w:ascii="仿宋" w:eastAsia="仿宋" w:hAnsi="仿宋" w:cs="Arial" w:hint="eastAsia"/>
          <w:color w:val="000000" w:themeColor="text1"/>
          <w:sz w:val="32"/>
          <w:szCs w:val="32"/>
        </w:rPr>
        <w:t>×权重+</w:t>
      </w:r>
      <w:r w:rsidR="00306517" w:rsidRPr="00361110">
        <w:rPr>
          <w:rFonts w:ascii="仿宋" w:eastAsia="仿宋" w:hAnsi="仿宋" w:cs="Arial" w:hint="eastAsia"/>
          <w:color w:val="000000" w:themeColor="text1"/>
          <w:sz w:val="32"/>
          <w:szCs w:val="32"/>
        </w:rPr>
        <w:t>该省份管理</w:t>
      </w:r>
      <w:r w:rsidR="006F1F09" w:rsidRPr="00361110">
        <w:rPr>
          <w:rFonts w:ascii="仿宋" w:eastAsia="仿宋" w:hAnsi="仿宋" w:cs="Arial" w:hint="eastAsia"/>
          <w:color w:val="000000" w:themeColor="text1"/>
          <w:sz w:val="32"/>
          <w:szCs w:val="32"/>
        </w:rPr>
        <w:t>创新</w:t>
      </w:r>
      <w:r w:rsidR="00306517" w:rsidRPr="00361110">
        <w:rPr>
          <w:rFonts w:ascii="仿宋" w:eastAsia="仿宋" w:hAnsi="仿宋" w:cs="Arial" w:hint="eastAsia"/>
          <w:color w:val="000000" w:themeColor="text1"/>
          <w:sz w:val="32"/>
          <w:szCs w:val="32"/>
        </w:rPr>
        <w:t>因素评分/∑有关省份管理</w:t>
      </w:r>
      <w:r w:rsidR="006F1F09" w:rsidRPr="00361110">
        <w:rPr>
          <w:rFonts w:ascii="仿宋" w:eastAsia="仿宋" w:hAnsi="仿宋" w:cs="Arial" w:hint="eastAsia"/>
          <w:color w:val="000000" w:themeColor="text1"/>
          <w:sz w:val="32"/>
          <w:szCs w:val="32"/>
        </w:rPr>
        <w:t>创新</w:t>
      </w:r>
      <w:r w:rsidR="00306517" w:rsidRPr="00361110">
        <w:rPr>
          <w:rFonts w:ascii="仿宋" w:eastAsia="仿宋" w:hAnsi="仿宋" w:cs="Arial" w:hint="eastAsia"/>
          <w:color w:val="000000" w:themeColor="text1"/>
          <w:sz w:val="32"/>
          <w:szCs w:val="32"/>
        </w:rPr>
        <w:t>因素评分×权重）×</w:t>
      </w:r>
      <w:r w:rsidR="003544C8" w:rsidRPr="00361110">
        <w:rPr>
          <w:rFonts w:ascii="仿宋" w:eastAsia="仿宋" w:hAnsi="仿宋" w:cs="Arial" w:hint="eastAsia"/>
          <w:color w:val="000000" w:themeColor="text1"/>
          <w:sz w:val="32"/>
          <w:szCs w:val="32"/>
        </w:rPr>
        <w:t>学前教育发展资金</w:t>
      </w:r>
      <w:r w:rsidR="00311E94" w:rsidRPr="00361110">
        <w:rPr>
          <w:rFonts w:ascii="仿宋" w:eastAsia="仿宋" w:hAnsi="仿宋" w:cs="Arial" w:hint="eastAsia"/>
          <w:color w:val="000000" w:themeColor="text1"/>
          <w:sz w:val="32"/>
          <w:szCs w:val="32"/>
        </w:rPr>
        <w:t>年度预算</w:t>
      </w:r>
      <w:r w:rsidR="00306517" w:rsidRPr="00361110">
        <w:rPr>
          <w:rFonts w:ascii="仿宋" w:eastAsia="仿宋" w:hAnsi="仿宋" w:cs="Arial" w:hint="eastAsia"/>
          <w:color w:val="000000" w:themeColor="text1"/>
          <w:sz w:val="32"/>
          <w:szCs w:val="32"/>
        </w:rPr>
        <w:t>总额</w:t>
      </w:r>
    </w:p>
    <w:p w:rsidR="00B842BD" w:rsidRPr="00361110" w:rsidRDefault="00B842BD" w:rsidP="00B842BD">
      <w:pPr>
        <w:adjustRightInd w:val="0"/>
        <w:snapToGrid w:val="0"/>
        <w:spacing w:line="620" w:lineRule="exact"/>
        <w:ind w:firstLine="636"/>
        <w:rPr>
          <w:rFonts w:ascii="仿宋" w:eastAsia="仿宋" w:hAnsi="仿宋"/>
          <w:color w:val="000000" w:themeColor="text1"/>
          <w:sz w:val="32"/>
          <w:szCs w:val="32"/>
        </w:rPr>
      </w:pPr>
      <w:r w:rsidRPr="00361110">
        <w:rPr>
          <w:rFonts w:ascii="仿宋" w:eastAsia="仿宋" w:hAnsi="仿宋" w:hint="eastAsia"/>
          <w:color w:val="000000" w:themeColor="text1"/>
          <w:sz w:val="32"/>
          <w:szCs w:val="32"/>
        </w:rPr>
        <w:t>财政部、教育部根据党中央、国务院有关决策部署</w:t>
      </w:r>
      <w:r w:rsidR="006345AB" w:rsidRPr="00361110">
        <w:rPr>
          <w:rFonts w:ascii="仿宋" w:eastAsia="仿宋" w:hAnsi="仿宋" w:hint="eastAsia"/>
          <w:color w:val="000000" w:themeColor="text1"/>
          <w:sz w:val="32"/>
          <w:szCs w:val="32"/>
        </w:rPr>
        <w:t>和</w:t>
      </w:r>
      <w:r w:rsidR="00724F6D" w:rsidRPr="00361110">
        <w:rPr>
          <w:rFonts w:ascii="仿宋" w:eastAsia="仿宋" w:hAnsi="仿宋" w:hint="eastAsia"/>
          <w:color w:val="000000" w:themeColor="text1"/>
          <w:sz w:val="32"/>
          <w:szCs w:val="32"/>
        </w:rPr>
        <w:t>学前</w:t>
      </w:r>
      <w:r w:rsidRPr="00361110">
        <w:rPr>
          <w:rFonts w:ascii="仿宋" w:eastAsia="仿宋" w:hAnsi="仿宋" w:hint="eastAsia"/>
          <w:color w:val="000000" w:themeColor="text1"/>
          <w:sz w:val="32"/>
          <w:szCs w:val="32"/>
        </w:rPr>
        <w:t>教育改革发展新形势等情况，适时调整完善相关</w:t>
      </w:r>
      <w:r w:rsidR="00C35460" w:rsidRPr="00361110">
        <w:rPr>
          <w:rFonts w:ascii="仿宋" w:eastAsia="仿宋" w:hAnsi="仿宋" w:hint="eastAsia"/>
          <w:color w:val="000000" w:themeColor="text1"/>
          <w:sz w:val="32"/>
          <w:szCs w:val="32"/>
        </w:rPr>
        <w:t>分配</w:t>
      </w:r>
      <w:r w:rsidRPr="00361110">
        <w:rPr>
          <w:rFonts w:ascii="仿宋" w:eastAsia="仿宋" w:hAnsi="仿宋" w:hint="eastAsia"/>
          <w:color w:val="000000" w:themeColor="text1"/>
          <w:sz w:val="32"/>
          <w:szCs w:val="32"/>
        </w:rPr>
        <w:t>因素</w:t>
      </w:r>
      <w:r w:rsidR="00724F6D" w:rsidRPr="00361110">
        <w:rPr>
          <w:rFonts w:ascii="仿宋" w:eastAsia="仿宋" w:hAnsi="仿宋" w:hint="eastAsia"/>
          <w:color w:val="000000" w:themeColor="text1"/>
          <w:sz w:val="32"/>
          <w:szCs w:val="32"/>
        </w:rPr>
        <w:t>、权重</w:t>
      </w:r>
      <w:r w:rsidRPr="00361110">
        <w:rPr>
          <w:rFonts w:ascii="仿宋" w:eastAsia="仿宋" w:hAnsi="仿宋" w:hint="eastAsia"/>
          <w:color w:val="000000" w:themeColor="text1"/>
          <w:sz w:val="32"/>
          <w:szCs w:val="32"/>
        </w:rPr>
        <w:t>等。</w:t>
      </w:r>
    </w:p>
    <w:p w:rsidR="009F15D4" w:rsidRPr="00361110" w:rsidRDefault="009F15D4" w:rsidP="00306517">
      <w:pPr>
        <w:pStyle w:val="a3"/>
        <w:spacing w:before="0" w:beforeAutospacing="0" w:after="0" w:afterAutospacing="0" w:line="600" w:lineRule="exact"/>
        <w:ind w:firstLine="636"/>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w:t>
      </w:r>
      <w:r w:rsidR="00257E05" w:rsidRPr="00C85ED9">
        <w:rPr>
          <w:rFonts w:ascii="黑体" w:eastAsia="黑体" w:hAnsi="黑体" w:cs="Arial" w:hint="eastAsia"/>
          <w:color w:val="000000" w:themeColor="text1"/>
          <w:sz w:val="32"/>
          <w:szCs w:val="32"/>
        </w:rPr>
        <w:t>六</w:t>
      </w:r>
      <w:r w:rsidRPr="00C85ED9">
        <w:rPr>
          <w:rFonts w:ascii="黑体" w:eastAsia="黑体" w:hAnsi="黑体" w:cs="Arial" w:hint="eastAsia"/>
          <w:color w:val="000000" w:themeColor="text1"/>
          <w:sz w:val="32"/>
          <w:szCs w:val="32"/>
        </w:rPr>
        <w:t>条</w:t>
      </w:r>
      <w:r w:rsidRPr="00361110">
        <w:rPr>
          <w:rFonts w:ascii="仿宋" w:eastAsia="仿宋" w:hAnsi="仿宋" w:cs="Arial" w:hint="eastAsia"/>
          <w:color w:val="000000" w:themeColor="text1"/>
          <w:sz w:val="32"/>
          <w:szCs w:val="32"/>
        </w:rPr>
        <w:t xml:space="preserve"> 省级财政、教育部门应当于每年3月15日前向财政部、教育部报送当年学前教育发展资金申报材料，并抄送财政部驻当地财政监察专员办事处。逾期不提交的，扣减相关分配因素得分。申报材料主要包括：</w:t>
      </w:r>
    </w:p>
    <w:p w:rsidR="00DA3A36" w:rsidRPr="00361110" w:rsidRDefault="009F15D4" w:rsidP="009F15D4">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（一）上年度</w:t>
      </w:r>
      <w:r w:rsidR="00DA3A36" w:rsidRPr="00361110">
        <w:rPr>
          <w:rFonts w:ascii="仿宋" w:eastAsia="仿宋" w:hAnsi="仿宋" w:cs="Arial" w:hint="eastAsia"/>
          <w:color w:val="000000" w:themeColor="text1"/>
          <w:sz w:val="32"/>
          <w:szCs w:val="32"/>
        </w:rPr>
        <w:t>资金</w:t>
      </w:r>
      <w:r w:rsidRPr="00361110">
        <w:rPr>
          <w:rFonts w:ascii="仿宋" w:eastAsia="仿宋" w:hAnsi="仿宋" w:cs="Arial" w:hint="eastAsia"/>
          <w:color w:val="000000" w:themeColor="text1"/>
          <w:sz w:val="32"/>
          <w:szCs w:val="32"/>
        </w:rPr>
        <w:t>使用</w:t>
      </w:r>
      <w:r w:rsidR="00AA4BC0" w:rsidRPr="00361110">
        <w:rPr>
          <w:rFonts w:ascii="仿宋" w:eastAsia="仿宋" w:hAnsi="仿宋" w:cs="Arial" w:hint="eastAsia"/>
          <w:color w:val="000000" w:themeColor="text1"/>
          <w:sz w:val="32"/>
          <w:szCs w:val="32"/>
        </w:rPr>
        <w:t>管理</w:t>
      </w:r>
      <w:r w:rsidRPr="00361110">
        <w:rPr>
          <w:rFonts w:ascii="仿宋" w:eastAsia="仿宋" w:hAnsi="仿宋" w:cs="Arial" w:hint="eastAsia"/>
          <w:color w:val="000000" w:themeColor="text1"/>
          <w:sz w:val="32"/>
          <w:szCs w:val="32"/>
        </w:rPr>
        <w:t>情况</w:t>
      </w:r>
      <w:r w:rsidR="00AA4BC0" w:rsidRPr="00361110">
        <w:rPr>
          <w:rFonts w:ascii="仿宋" w:eastAsia="仿宋" w:hAnsi="仿宋" w:cs="Arial" w:hint="eastAsia"/>
          <w:color w:val="000000" w:themeColor="text1"/>
          <w:sz w:val="32"/>
          <w:szCs w:val="32"/>
        </w:rPr>
        <w:t>，</w:t>
      </w:r>
      <w:r w:rsidR="00DA3A36" w:rsidRPr="00361110">
        <w:rPr>
          <w:rFonts w:ascii="仿宋" w:eastAsia="仿宋" w:hAnsi="仿宋" w:cs="Arial" w:hint="eastAsia"/>
          <w:color w:val="000000" w:themeColor="text1"/>
          <w:sz w:val="32"/>
          <w:szCs w:val="32"/>
        </w:rPr>
        <w:t>包括上年度</w:t>
      </w:r>
      <w:r w:rsidR="00FF6E22" w:rsidRPr="00361110">
        <w:rPr>
          <w:rFonts w:ascii="仿宋" w:eastAsia="仿宋" w:hAnsi="仿宋" w:cs="Arial" w:hint="eastAsia"/>
          <w:color w:val="000000" w:themeColor="text1"/>
          <w:sz w:val="32"/>
          <w:szCs w:val="32"/>
        </w:rPr>
        <w:t>学前教育发展资金使用情况、</w:t>
      </w:r>
      <w:r w:rsidR="001A4016" w:rsidRPr="00361110">
        <w:rPr>
          <w:rFonts w:ascii="仿宋" w:eastAsia="仿宋" w:hAnsi="仿宋" w:cs="Arial" w:hint="eastAsia"/>
          <w:color w:val="000000" w:themeColor="text1"/>
          <w:sz w:val="32"/>
          <w:szCs w:val="32"/>
        </w:rPr>
        <w:t>年度绩效目标完成情况、</w:t>
      </w:r>
      <w:r w:rsidR="00B01E6B" w:rsidRPr="00361110">
        <w:rPr>
          <w:rFonts w:ascii="仿宋" w:eastAsia="仿宋" w:hAnsi="仿宋" w:cs="Arial" w:hint="eastAsia"/>
          <w:color w:val="000000" w:themeColor="text1"/>
          <w:sz w:val="32"/>
          <w:szCs w:val="32"/>
        </w:rPr>
        <w:t>深化</w:t>
      </w:r>
      <w:r w:rsidR="004644C6" w:rsidRPr="00361110">
        <w:rPr>
          <w:rFonts w:ascii="仿宋" w:eastAsia="仿宋" w:hAnsi="仿宋" w:cs="Arial" w:hint="eastAsia"/>
          <w:color w:val="000000" w:themeColor="text1"/>
          <w:sz w:val="32"/>
          <w:szCs w:val="32"/>
        </w:rPr>
        <w:t>体制机制改革情况、</w:t>
      </w:r>
      <w:r w:rsidR="001A4016" w:rsidRPr="00361110">
        <w:rPr>
          <w:rFonts w:ascii="仿宋" w:eastAsia="仿宋" w:hAnsi="仿宋" w:cs="Arial" w:hint="eastAsia"/>
          <w:color w:val="000000" w:themeColor="text1"/>
          <w:sz w:val="32"/>
          <w:szCs w:val="32"/>
        </w:rPr>
        <w:t>幼儿资助情况、</w:t>
      </w:r>
      <w:r w:rsidR="00DA3A36" w:rsidRPr="00361110">
        <w:rPr>
          <w:rFonts w:ascii="仿宋" w:eastAsia="仿宋" w:hAnsi="仿宋" w:cs="Arial" w:hint="eastAsia"/>
          <w:color w:val="000000" w:themeColor="text1"/>
          <w:sz w:val="32"/>
          <w:szCs w:val="32"/>
        </w:rPr>
        <w:t>地方财政投入情况、主要管理措施、</w:t>
      </w:r>
      <w:r w:rsidR="00FF6E22" w:rsidRPr="00361110">
        <w:rPr>
          <w:rFonts w:ascii="仿宋" w:eastAsia="仿宋" w:hAnsi="仿宋" w:cs="Arial" w:hint="eastAsia"/>
          <w:color w:val="000000" w:themeColor="text1"/>
          <w:sz w:val="32"/>
          <w:szCs w:val="32"/>
        </w:rPr>
        <w:t>问题</w:t>
      </w:r>
      <w:r w:rsidR="00AA4BC0" w:rsidRPr="00361110">
        <w:rPr>
          <w:rFonts w:ascii="仿宋" w:eastAsia="仿宋" w:hAnsi="仿宋" w:cs="Arial" w:hint="eastAsia"/>
          <w:color w:val="000000" w:themeColor="text1"/>
          <w:sz w:val="32"/>
          <w:szCs w:val="32"/>
        </w:rPr>
        <w:t>分析</w:t>
      </w:r>
      <w:r w:rsidR="00FF6E22" w:rsidRPr="00361110">
        <w:rPr>
          <w:rFonts w:ascii="仿宋" w:eastAsia="仿宋" w:hAnsi="仿宋" w:cs="Arial" w:hint="eastAsia"/>
          <w:color w:val="000000" w:themeColor="text1"/>
          <w:sz w:val="32"/>
          <w:szCs w:val="32"/>
        </w:rPr>
        <w:t>及对策等。</w:t>
      </w:r>
    </w:p>
    <w:p w:rsidR="00FF6E22" w:rsidRPr="00361110" w:rsidRDefault="009F15D4" w:rsidP="00FF6E22">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（二）</w:t>
      </w:r>
      <w:r w:rsidR="00AA4BC0" w:rsidRPr="00361110">
        <w:rPr>
          <w:rFonts w:ascii="仿宋" w:eastAsia="仿宋" w:hAnsi="仿宋" w:cs="Arial" w:hint="eastAsia"/>
          <w:color w:val="000000" w:themeColor="text1"/>
          <w:sz w:val="32"/>
          <w:szCs w:val="32"/>
        </w:rPr>
        <w:t>本</w:t>
      </w:r>
      <w:r w:rsidR="00FF6E22" w:rsidRPr="00361110">
        <w:rPr>
          <w:rFonts w:ascii="仿宋" w:eastAsia="仿宋" w:hAnsi="仿宋" w:cs="Arial" w:hint="eastAsia"/>
          <w:color w:val="000000" w:themeColor="text1"/>
          <w:sz w:val="32"/>
          <w:szCs w:val="32"/>
        </w:rPr>
        <w:t>年</w:t>
      </w:r>
      <w:r w:rsidR="00AA4BC0" w:rsidRPr="00361110">
        <w:rPr>
          <w:rFonts w:ascii="仿宋" w:eastAsia="仿宋" w:hAnsi="仿宋" w:cs="Arial" w:hint="eastAsia"/>
          <w:color w:val="000000" w:themeColor="text1"/>
          <w:sz w:val="32"/>
          <w:szCs w:val="32"/>
        </w:rPr>
        <w:t>度</w:t>
      </w:r>
      <w:r w:rsidR="00FF6E22" w:rsidRPr="00361110">
        <w:rPr>
          <w:rFonts w:ascii="仿宋" w:eastAsia="仿宋" w:hAnsi="仿宋" w:cs="Arial" w:hint="eastAsia"/>
          <w:color w:val="000000" w:themeColor="text1"/>
          <w:sz w:val="32"/>
          <w:szCs w:val="32"/>
        </w:rPr>
        <w:t>工作计划</w:t>
      </w:r>
      <w:r w:rsidR="00AA4BC0" w:rsidRPr="00361110">
        <w:rPr>
          <w:rFonts w:ascii="仿宋" w:eastAsia="仿宋" w:hAnsi="仿宋" w:cs="Arial" w:hint="eastAsia"/>
          <w:color w:val="000000" w:themeColor="text1"/>
          <w:sz w:val="32"/>
          <w:szCs w:val="32"/>
        </w:rPr>
        <w:t>，</w:t>
      </w:r>
      <w:r w:rsidR="004644C6" w:rsidRPr="00361110">
        <w:rPr>
          <w:rFonts w:ascii="仿宋" w:eastAsia="仿宋" w:hAnsi="仿宋" w:cs="Arial" w:hint="eastAsia"/>
          <w:color w:val="000000" w:themeColor="text1"/>
          <w:sz w:val="32"/>
          <w:szCs w:val="32"/>
        </w:rPr>
        <w:t>包括当年全省学前教育工作目标和绩效目标、重点任务、主要措施和资金安排计划等，绩效目标要明确、具体、可考核。</w:t>
      </w:r>
    </w:p>
    <w:p w:rsidR="006A3972" w:rsidRPr="00361110" w:rsidRDefault="009F15D4" w:rsidP="009F15D4">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（三）上年度省级财政</w:t>
      </w:r>
      <w:r w:rsidR="004644C6" w:rsidRPr="00361110">
        <w:rPr>
          <w:rFonts w:ascii="仿宋" w:eastAsia="仿宋" w:hAnsi="仿宋" w:cs="Arial" w:hint="eastAsia"/>
          <w:color w:val="000000" w:themeColor="text1"/>
          <w:sz w:val="32"/>
          <w:szCs w:val="32"/>
        </w:rPr>
        <w:t>安排用于</w:t>
      </w:r>
      <w:r w:rsidRPr="00361110">
        <w:rPr>
          <w:rFonts w:ascii="仿宋" w:eastAsia="仿宋" w:hAnsi="仿宋" w:cs="Arial" w:hint="eastAsia"/>
          <w:color w:val="000000" w:themeColor="text1"/>
          <w:sz w:val="32"/>
          <w:szCs w:val="32"/>
        </w:rPr>
        <w:t>学前教育</w:t>
      </w:r>
      <w:r w:rsidR="004644C6" w:rsidRPr="00361110">
        <w:rPr>
          <w:rFonts w:ascii="仿宋" w:eastAsia="仿宋" w:hAnsi="仿宋" w:cs="Arial" w:hint="eastAsia"/>
          <w:color w:val="000000" w:themeColor="text1"/>
          <w:sz w:val="32"/>
          <w:szCs w:val="32"/>
        </w:rPr>
        <w:t>发展的资金统计表及相关</w:t>
      </w:r>
      <w:r w:rsidRPr="00361110">
        <w:rPr>
          <w:rFonts w:ascii="仿宋" w:eastAsia="仿宋" w:hAnsi="仿宋" w:cs="Arial" w:hint="eastAsia"/>
          <w:color w:val="000000" w:themeColor="text1"/>
          <w:sz w:val="32"/>
          <w:szCs w:val="32"/>
        </w:rPr>
        <w:t>预算文件。</w:t>
      </w:r>
    </w:p>
    <w:p w:rsidR="006A3972" w:rsidRPr="00361110" w:rsidRDefault="006A3972" w:rsidP="009F15D4">
      <w:pPr>
        <w:pStyle w:val="a3"/>
        <w:spacing w:before="0" w:beforeAutospacing="0" w:after="0" w:afterAutospacing="0" w:line="600" w:lineRule="exact"/>
        <w:ind w:firstLine="636"/>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lastRenderedPageBreak/>
        <w:t>第</w:t>
      </w:r>
      <w:r w:rsidR="00257E05" w:rsidRPr="00C85ED9">
        <w:rPr>
          <w:rFonts w:ascii="黑体" w:eastAsia="黑体" w:hAnsi="黑体" w:cs="Arial" w:hint="eastAsia"/>
          <w:color w:val="000000" w:themeColor="text1"/>
          <w:sz w:val="32"/>
          <w:szCs w:val="32"/>
        </w:rPr>
        <w:t>七</w:t>
      </w:r>
      <w:r w:rsidRPr="00C85ED9">
        <w:rPr>
          <w:rFonts w:ascii="黑体" w:eastAsia="黑体" w:hAnsi="黑体" w:cs="Arial" w:hint="eastAsia"/>
          <w:color w:val="000000" w:themeColor="text1"/>
          <w:sz w:val="32"/>
          <w:szCs w:val="32"/>
        </w:rPr>
        <w:t>条</w:t>
      </w:r>
      <w:r w:rsidRPr="00361110">
        <w:rPr>
          <w:rFonts w:ascii="仿宋" w:eastAsia="仿宋" w:hAnsi="仿宋" w:cs="Arial" w:hint="eastAsia"/>
          <w:color w:val="000000" w:themeColor="text1"/>
          <w:sz w:val="32"/>
          <w:szCs w:val="32"/>
        </w:rPr>
        <w:t xml:space="preserve"> 学前教育发展资金由财政部、教育部共同管理。</w:t>
      </w:r>
      <w:r w:rsidR="009F15D4" w:rsidRPr="00361110">
        <w:rPr>
          <w:rFonts w:ascii="仿宋" w:eastAsia="仿宋" w:hAnsi="仿宋" w:cs="Arial" w:hint="eastAsia"/>
          <w:color w:val="000000" w:themeColor="text1"/>
          <w:sz w:val="32"/>
          <w:szCs w:val="32"/>
        </w:rPr>
        <w:t>教育部负责</w:t>
      </w:r>
      <w:r w:rsidR="0071001D" w:rsidRPr="00361110">
        <w:rPr>
          <w:rFonts w:ascii="仿宋" w:eastAsia="仿宋" w:hAnsi="仿宋" w:cs="Arial" w:hint="eastAsia"/>
          <w:color w:val="000000" w:themeColor="text1"/>
          <w:sz w:val="32"/>
          <w:szCs w:val="32"/>
        </w:rPr>
        <w:t>指导地方编制</w:t>
      </w:r>
      <w:r w:rsidR="005E5AE9" w:rsidRPr="00361110">
        <w:rPr>
          <w:rFonts w:ascii="仿宋" w:eastAsia="仿宋" w:hAnsi="仿宋" w:cs="Arial" w:hint="eastAsia"/>
          <w:color w:val="000000" w:themeColor="text1"/>
          <w:sz w:val="32"/>
          <w:szCs w:val="32"/>
        </w:rPr>
        <w:t>学前教育</w:t>
      </w:r>
      <w:r w:rsidR="0071001D" w:rsidRPr="00361110">
        <w:rPr>
          <w:rFonts w:ascii="仿宋" w:eastAsia="仿宋" w:hAnsi="仿宋" w:cs="Arial" w:hint="eastAsia"/>
          <w:color w:val="000000" w:themeColor="text1"/>
          <w:sz w:val="32"/>
          <w:szCs w:val="32"/>
        </w:rPr>
        <w:t>规划</w:t>
      </w:r>
      <w:r w:rsidR="009F15D4" w:rsidRPr="00361110">
        <w:rPr>
          <w:rFonts w:ascii="仿宋" w:eastAsia="仿宋" w:hAnsi="仿宋" w:cs="Arial" w:hint="eastAsia"/>
          <w:color w:val="000000" w:themeColor="text1"/>
          <w:sz w:val="32"/>
          <w:szCs w:val="32"/>
        </w:rPr>
        <w:t>，审核地方相关</w:t>
      </w:r>
      <w:r w:rsidR="0071001D" w:rsidRPr="00361110">
        <w:rPr>
          <w:rFonts w:ascii="仿宋" w:eastAsia="仿宋" w:hAnsi="仿宋" w:cs="Arial" w:hint="eastAsia"/>
          <w:color w:val="000000" w:themeColor="text1"/>
          <w:sz w:val="32"/>
          <w:szCs w:val="32"/>
        </w:rPr>
        <w:t>申报</w:t>
      </w:r>
      <w:r w:rsidR="009F15D4" w:rsidRPr="00361110">
        <w:rPr>
          <w:rFonts w:ascii="仿宋" w:eastAsia="仿宋" w:hAnsi="仿宋" w:cs="Arial" w:hint="eastAsia"/>
          <w:color w:val="000000" w:themeColor="text1"/>
          <w:sz w:val="32"/>
          <w:szCs w:val="32"/>
        </w:rPr>
        <w:t>材料和数据，</w:t>
      </w:r>
      <w:r w:rsidR="00D95366" w:rsidRPr="00361110">
        <w:rPr>
          <w:rFonts w:ascii="仿宋" w:eastAsia="仿宋" w:hAnsi="仿宋" w:cs="Arial" w:hint="eastAsia"/>
          <w:color w:val="000000" w:themeColor="text1"/>
          <w:sz w:val="32"/>
          <w:szCs w:val="32"/>
        </w:rPr>
        <w:t>提供</w:t>
      </w:r>
      <w:r w:rsidR="009F15D4" w:rsidRPr="00361110">
        <w:rPr>
          <w:rFonts w:ascii="仿宋" w:eastAsia="仿宋" w:hAnsi="仿宋" w:cs="Arial" w:hint="eastAsia"/>
          <w:color w:val="000000" w:themeColor="text1"/>
          <w:sz w:val="32"/>
          <w:szCs w:val="32"/>
        </w:rPr>
        <w:t>资金</w:t>
      </w:r>
      <w:r w:rsidR="00AB6787" w:rsidRPr="00361110">
        <w:rPr>
          <w:rFonts w:ascii="仿宋" w:eastAsia="仿宋" w:hAnsi="仿宋" w:cs="Arial" w:hint="eastAsia"/>
          <w:color w:val="000000" w:themeColor="text1"/>
          <w:sz w:val="32"/>
          <w:szCs w:val="32"/>
        </w:rPr>
        <w:t>测算所需</w:t>
      </w:r>
      <w:r w:rsidR="00D95366" w:rsidRPr="00361110">
        <w:rPr>
          <w:rFonts w:ascii="仿宋" w:eastAsia="仿宋" w:hAnsi="仿宋" w:cs="Arial" w:hint="eastAsia"/>
          <w:color w:val="000000" w:themeColor="text1"/>
          <w:sz w:val="32"/>
          <w:szCs w:val="32"/>
        </w:rPr>
        <w:t>的</w:t>
      </w:r>
      <w:r w:rsidR="009F15D4" w:rsidRPr="00361110">
        <w:rPr>
          <w:rFonts w:ascii="仿宋" w:eastAsia="仿宋" w:hAnsi="仿宋" w:cs="Arial" w:hint="eastAsia"/>
          <w:color w:val="000000" w:themeColor="text1"/>
          <w:sz w:val="32"/>
          <w:szCs w:val="32"/>
        </w:rPr>
        <w:t>基础数据</w:t>
      </w:r>
      <w:r w:rsidR="00D95366" w:rsidRPr="00361110">
        <w:rPr>
          <w:rFonts w:ascii="仿宋" w:eastAsia="仿宋" w:hAnsi="仿宋" w:cs="Arial" w:hint="eastAsia"/>
          <w:color w:val="000000" w:themeColor="text1"/>
          <w:sz w:val="32"/>
          <w:szCs w:val="32"/>
        </w:rPr>
        <w:t>，</w:t>
      </w:r>
      <w:r w:rsidR="00AB6787" w:rsidRPr="00361110">
        <w:rPr>
          <w:rFonts w:ascii="仿宋" w:eastAsia="仿宋" w:hAnsi="仿宋" w:cs="Arial" w:hint="eastAsia"/>
          <w:color w:val="000000" w:themeColor="text1"/>
          <w:sz w:val="32"/>
          <w:szCs w:val="32"/>
        </w:rPr>
        <w:t>并提出资金需求测算方案</w:t>
      </w:r>
      <w:r w:rsidR="009F15D4" w:rsidRPr="00361110">
        <w:rPr>
          <w:rFonts w:ascii="仿宋" w:eastAsia="仿宋" w:hAnsi="仿宋" w:cs="Arial" w:hint="eastAsia"/>
          <w:color w:val="000000" w:themeColor="text1"/>
          <w:sz w:val="32"/>
          <w:szCs w:val="32"/>
        </w:rPr>
        <w:t>。</w:t>
      </w:r>
      <w:r w:rsidRPr="00361110">
        <w:rPr>
          <w:rFonts w:ascii="仿宋" w:eastAsia="仿宋" w:hAnsi="仿宋" w:cs="Arial" w:hint="eastAsia"/>
          <w:color w:val="000000" w:themeColor="text1"/>
          <w:sz w:val="32"/>
          <w:szCs w:val="32"/>
        </w:rPr>
        <w:t>财政部</w:t>
      </w:r>
      <w:r w:rsidR="00AB6787" w:rsidRPr="00361110">
        <w:rPr>
          <w:rFonts w:ascii="仿宋" w:eastAsia="仿宋" w:hAnsi="仿宋" w:cs="Arial" w:hint="eastAsia"/>
          <w:color w:val="000000" w:themeColor="text1"/>
          <w:sz w:val="32"/>
          <w:szCs w:val="32"/>
        </w:rPr>
        <w:t>根据中央专项转移支付资金管理</w:t>
      </w:r>
      <w:r w:rsidR="00CF7894">
        <w:rPr>
          <w:rFonts w:ascii="仿宋" w:eastAsia="仿宋" w:hAnsi="仿宋" w:cs="Arial" w:hint="eastAsia"/>
          <w:color w:val="000000" w:themeColor="text1"/>
          <w:sz w:val="32"/>
          <w:szCs w:val="32"/>
        </w:rPr>
        <w:t>等</w:t>
      </w:r>
      <w:r w:rsidR="00AB6787" w:rsidRPr="00361110">
        <w:rPr>
          <w:rFonts w:ascii="仿宋" w:eastAsia="仿宋" w:hAnsi="仿宋" w:cs="Arial" w:hint="eastAsia"/>
          <w:color w:val="000000" w:themeColor="text1"/>
          <w:sz w:val="32"/>
          <w:szCs w:val="32"/>
        </w:rPr>
        <w:t>相关规定，</w:t>
      </w:r>
      <w:r w:rsidRPr="00361110">
        <w:rPr>
          <w:rFonts w:ascii="仿宋" w:eastAsia="仿宋" w:hAnsi="仿宋" w:cs="Arial" w:hint="eastAsia"/>
          <w:color w:val="000000" w:themeColor="text1"/>
          <w:sz w:val="32"/>
          <w:szCs w:val="32"/>
        </w:rPr>
        <w:t>会同教育部</w:t>
      </w:r>
      <w:r w:rsidR="00AB6787" w:rsidRPr="00361110">
        <w:rPr>
          <w:rFonts w:ascii="仿宋" w:eastAsia="仿宋" w:hAnsi="仿宋" w:cs="Arial" w:hint="eastAsia"/>
          <w:color w:val="000000" w:themeColor="text1"/>
          <w:sz w:val="32"/>
          <w:szCs w:val="32"/>
        </w:rPr>
        <w:t>研究确定具体预算金额。</w:t>
      </w:r>
    </w:p>
    <w:p w:rsidR="00EC0C73" w:rsidRPr="00361110" w:rsidRDefault="00CD7EEF" w:rsidP="00EC0C73">
      <w:pPr>
        <w:pStyle w:val="a3"/>
        <w:spacing w:before="0" w:beforeAutospacing="0" w:after="0" w:afterAutospacing="0" w:line="600" w:lineRule="exact"/>
        <w:ind w:firstLine="636"/>
        <w:jc w:val="both"/>
        <w:rPr>
          <w:rFonts w:ascii="仿宋" w:eastAsia="仿宋" w:hAnsi="仿宋"/>
          <w:color w:val="000000" w:themeColor="text1"/>
          <w:sz w:val="32"/>
          <w:szCs w:val="32"/>
        </w:rPr>
      </w:pPr>
      <w:r w:rsidRPr="00C85ED9">
        <w:rPr>
          <w:rFonts w:ascii="黑体" w:eastAsia="黑体" w:hAnsi="黑体" w:cs="Arial" w:hint="eastAsia"/>
          <w:color w:val="000000" w:themeColor="text1"/>
          <w:sz w:val="32"/>
          <w:szCs w:val="32"/>
        </w:rPr>
        <w:t>第</w:t>
      </w:r>
      <w:r w:rsidR="00257E05" w:rsidRPr="00C85ED9">
        <w:rPr>
          <w:rFonts w:ascii="黑体" w:eastAsia="黑体" w:hAnsi="黑体" w:cs="Arial" w:hint="eastAsia"/>
          <w:color w:val="000000" w:themeColor="text1"/>
          <w:sz w:val="32"/>
          <w:szCs w:val="32"/>
        </w:rPr>
        <w:t>八</w:t>
      </w:r>
      <w:r w:rsidRPr="00C85ED9">
        <w:rPr>
          <w:rFonts w:ascii="黑体" w:eastAsia="黑体" w:hAnsi="黑体" w:cs="Arial" w:hint="eastAsia"/>
          <w:color w:val="000000" w:themeColor="text1"/>
          <w:sz w:val="32"/>
          <w:szCs w:val="32"/>
        </w:rPr>
        <w:t>条</w:t>
      </w:r>
      <w:r w:rsidRPr="00361110">
        <w:rPr>
          <w:rFonts w:ascii="仿宋" w:eastAsia="仿宋" w:hAnsi="仿宋" w:cs="Arial" w:hint="eastAsia"/>
          <w:color w:val="000000" w:themeColor="text1"/>
          <w:sz w:val="32"/>
          <w:szCs w:val="32"/>
        </w:rPr>
        <w:t xml:space="preserve"> </w:t>
      </w:r>
      <w:r w:rsidR="00EC0C73" w:rsidRPr="00361110">
        <w:rPr>
          <w:rFonts w:ascii="仿宋" w:eastAsia="仿宋" w:hAnsi="仿宋" w:cs="仿宋_GB2312" w:hint="eastAsia"/>
          <w:color w:val="000000" w:themeColor="text1"/>
          <w:sz w:val="32"/>
          <w:szCs w:val="32"/>
        </w:rPr>
        <w:t>财政部、教育部</w:t>
      </w:r>
      <w:r w:rsidR="00EC0C73" w:rsidRPr="00361110">
        <w:rPr>
          <w:rFonts w:ascii="仿宋" w:eastAsia="仿宋" w:hAnsi="仿宋" w:hint="eastAsia"/>
          <w:color w:val="000000" w:themeColor="text1"/>
          <w:sz w:val="32"/>
          <w:szCs w:val="32"/>
        </w:rPr>
        <w:t>于每年全国人民代表大会批准中央预算后九十日内正式下达</w:t>
      </w:r>
      <w:r w:rsidR="00EC0C73" w:rsidRPr="00361110">
        <w:rPr>
          <w:rFonts w:ascii="仿宋" w:eastAsia="仿宋" w:hAnsi="仿宋" w:cs="Arial" w:hint="eastAsia"/>
          <w:color w:val="000000" w:themeColor="text1"/>
          <w:sz w:val="32"/>
          <w:szCs w:val="32"/>
        </w:rPr>
        <w:t>学前教育发展资金</w:t>
      </w:r>
      <w:r w:rsidR="00EC0C73" w:rsidRPr="00361110">
        <w:rPr>
          <w:rFonts w:ascii="仿宋" w:eastAsia="仿宋" w:hAnsi="仿宋" w:hint="eastAsia"/>
          <w:color w:val="000000" w:themeColor="text1"/>
          <w:sz w:val="32"/>
          <w:szCs w:val="32"/>
        </w:rPr>
        <w:t>预算。每年10月31日前，向各省份提前下达下一年度</w:t>
      </w:r>
      <w:r w:rsidR="00EC0C73" w:rsidRPr="00361110">
        <w:rPr>
          <w:rFonts w:ascii="仿宋" w:eastAsia="仿宋" w:hAnsi="仿宋" w:cs="Arial" w:hint="eastAsia"/>
          <w:color w:val="000000" w:themeColor="text1"/>
          <w:sz w:val="32"/>
          <w:szCs w:val="32"/>
        </w:rPr>
        <w:t>学前教育发展资金</w:t>
      </w:r>
      <w:r w:rsidR="00EC0C73" w:rsidRPr="00361110">
        <w:rPr>
          <w:rFonts w:ascii="仿宋" w:eastAsia="仿宋" w:hAnsi="仿宋" w:hint="eastAsia"/>
          <w:color w:val="000000" w:themeColor="text1"/>
          <w:sz w:val="32"/>
          <w:szCs w:val="32"/>
        </w:rPr>
        <w:t>预计数。省级财政、教育部门在收到</w:t>
      </w:r>
      <w:r w:rsidR="00EC0C73" w:rsidRPr="00361110">
        <w:rPr>
          <w:rFonts w:ascii="仿宋" w:eastAsia="仿宋" w:hAnsi="仿宋" w:cs="Arial" w:hint="eastAsia"/>
          <w:color w:val="000000" w:themeColor="text1"/>
          <w:sz w:val="32"/>
          <w:szCs w:val="32"/>
        </w:rPr>
        <w:t>学前教育发展资金</w:t>
      </w:r>
      <w:r w:rsidR="00EC0C73" w:rsidRPr="00361110">
        <w:rPr>
          <w:rFonts w:ascii="仿宋" w:eastAsia="仿宋" w:hAnsi="仿宋" w:hint="eastAsia"/>
          <w:color w:val="000000" w:themeColor="text1"/>
          <w:sz w:val="32"/>
          <w:szCs w:val="32"/>
        </w:rPr>
        <w:t>（含提前下达预计数）后，应当在三十日内</w:t>
      </w:r>
      <w:r w:rsidR="00EC0C73" w:rsidRPr="00361110">
        <w:rPr>
          <w:rFonts w:ascii="仿宋" w:eastAsia="仿宋" w:hAnsi="仿宋" w:cs="Arial" w:hint="eastAsia"/>
          <w:color w:val="000000" w:themeColor="text1"/>
          <w:sz w:val="32"/>
          <w:szCs w:val="32"/>
        </w:rPr>
        <w:t>按照预算级次合理分配、及时下达，</w:t>
      </w:r>
      <w:r w:rsidR="00EC0C73" w:rsidRPr="00361110">
        <w:rPr>
          <w:rFonts w:ascii="仿宋" w:eastAsia="仿宋" w:hAnsi="仿宋" w:hint="eastAsia"/>
          <w:color w:val="000000" w:themeColor="text1"/>
          <w:sz w:val="32"/>
          <w:szCs w:val="32"/>
        </w:rPr>
        <w:t>并抄送财政部驻当地财政监察专员办事处。</w:t>
      </w:r>
    </w:p>
    <w:p w:rsidR="00EC0C73" w:rsidRPr="00361110" w:rsidRDefault="00EC0C73" w:rsidP="00EC0C73">
      <w:pPr>
        <w:overflowPunct w:val="0"/>
        <w:spacing w:line="620" w:lineRule="exact"/>
        <w:ind w:firstLineChars="200" w:firstLine="640"/>
        <w:rPr>
          <w:rFonts w:ascii="仿宋" w:eastAsia="仿宋" w:hAnsi="仿宋"/>
          <w:color w:val="000000" w:themeColor="text1"/>
          <w:sz w:val="32"/>
          <w:szCs w:val="32"/>
        </w:rPr>
      </w:pPr>
      <w:r w:rsidRPr="00361110">
        <w:rPr>
          <w:rFonts w:ascii="仿宋" w:eastAsia="仿宋" w:hAnsi="仿宋" w:cs="Arial" w:hint="eastAsia"/>
          <w:color w:val="000000" w:themeColor="text1"/>
          <w:sz w:val="32"/>
          <w:szCs w:val="32"/>
        </w:rPr>
        <w:t>学前教育发展资金</w:t>
      </w:r>
      <w:r w:rsidRPr="00361110">
        <w:rPr>
          <w:rFonts w:ascii="仿宋" w:eastAsia="仿宋" w:hAnsi="仿宋" w:hint="eastAsia"/>
          <w:color w:val="000000" w:themeColor="text1"/>
          <w:sz w:val="32"/>
          <w:szCs w:val="32"/>
        </w:rPr>
        <w:t>支付按照国库集中支付制度有关规定执行。涉及政府采购的，按照政府采购有关法律制度执行。</w:t>
      </w:r>
    </w:p>
    <w:p w:rsidR="00110D48" w:rsidRPr="00361110" w:rsidRDefault="005F2EF3" w:rsidP="008908C3">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第九条</w:t>
      </w:r>
      <w:r w:rsidRPr="00361110">
        <w:rPr>
          <w:rFonts w:ascii="仿宋" w:eastAsia="仿宋" w:hAnsi="仿宋" w:cs="Arial" w:hint="eastAsia"/>
          <w:color w:val="000000" w:themeColor="text1"/>
          <w:sz w:val="32"/>
          <w:szCs w:val="32"/>
        </w:rPr>
        <w:t xml:space="preserve"> </w:t>
      </w:r>
      <w:r w:rsidR="0063221E" w:rsidRPr="00361110">
        <w:rPr>
          <w:rFonts w:ascii="仿宋" w:eastAsia="仿宋" w:hAnsi="仿宋" w:cs="Arial" w:hint="eastAsia"/>
          <w:color w:val="000000" w:themeColor="text1"/>
          <w:sz w:val="32"/>
          <w:szCs w:val="32"/>
        </w:rPr>
        <w:t>省级财政、教育部门</w:t>
      </w:r>
      <w:r w:rsidR="00F45311" w:rsidRPr="00361110">
        <w:rPr>
          <w:rFonts w:ascii="仿宋" w:eastAsia="仿宋" w:hAnsi="仿宋" w:cs="Arial" w:hint="eastAsia"/>
          <w:color w:val="000000" w:themeColor="text1"/>
          <w:sz w:val="32"/>
          <w:szCs w:val="32"/>
        </w:rPr>
        <w:t>在分配学前教育发展资金时，</w:t>
      </w:r>
      <w:r w:rsidR="001B4519" w:rsidRPr="00361110">
        <w:rPr>
          <w:rFonts w:ascii="仿宋" w:eastAsia="仿宋" w:hAnsi="仿宋" w:cs="Arial" w:hint="eastAsia"/>
          <w:color w:val="000000" w:themeColor="text1"/>
          <w:sz w:val="32"/>
          <w:szCs w:val="32"/>
        </w:rPr>
        <w:t>应当</w:t>
      </w:r>
      <w:r w:rsidR="000675C3" w:rsidRPr="00361110">
        <w:rPr>
          <w:rFonts w:ascii="仿宋" w:eastAsia="仿宋" w:hAnsi="仿宋" w:cs="Arial" w:hint="eastAsia"/>
          <w:color w:val="000000" w:themeColor="text1"/>
          <w:sz w:val="32"/>
          <w:szCs w:val="32"/>
        </w:rPr>
        <w:t>加大省级统筹力度，</w:t>
      </w:r>
      <w:r w:rsidR="00F45311" w:rsidRPr="00361110">
        <w:rPr>
          <w:rFonts w:ascii="仿宋" w:eastAsia="仿宋" w:hAnsi="仿宋" w:cs="Arial" w:hint="eastAsia"/>
          <w:color w:val="000000" w:themeColor="text1"/>
          <w:sz w:val="32"/>
          <w:szCs w:val="32"/>
        </w:rPr>
        <w:t>科学分配资金，</w:t>
      </w:r>
      <w:r w:rsidR="006E4F6E" w:rsidRPr="00361110">
        <w:rPr>
          <w:rFonts w:ascii="仿宋" w:eastAsia="仿宋" w:hAnsi="仿宋" w:cs="Arial" w:hint="eastAsia"/>
          <w:color w:val="000000" w:themeColor="text1"/>
          <w:sz w:val="32"/>
          <w:szCs w:val="32"/>
        </w:rPr>
        <w:t>重点</w:t>
      </w:r>
      <w:r w:rsidR="008908C3" w:rsidRPr="00361110">
        <w:rPr>
          <w:rFonts w:ascii="仿宋" w:eastAsia="仿宋" w:hAnsi="仿宋" w:cs="Arial" w:hint="eastAsia"/>
          <w:color w:val="000000" w:themeColor="text1"/>
          <w:sz w:val="32"/>
          <w:szCs w:val="32"/>
        </w:rPr>
        <w:t>向革命老区、边疆地区、民族地区和贫困地区倾斜</w:t>
      </w:r>
      <w:r w:rsidR="004152A0" w:rsidRPr="00361110">
        <w:rPr>
          <w:rFonts w:ascii="仿宋" w:eastAsia="仿宋" w:hAnsi="仿宋" w:cs="Arial" w:hint="eastAsia"/>
          <w:color w:val="000000" w:themeColor="text1"/>
          <w:sz w:val="32"/>
          <w:szCs w:val="32"/>
        </w:rPr>
        <w:t>。</w:t>
      </w:r>
      <w:r w:rsidR="00730C54" w:rsidRPr="00361110">
        <w:rPr>
          <w:rFonts w:ascii="仿宋" w:eastAsia="仿宋" w:hAnsi="仿宋" w:cs="Arial" w:hint="eastAsia"/>
          <w:color w:val="000000" w:themeColor="text1"/>
          <w:sz w:val="32"/>
          <w:szCs w:val="32"/>
        </w:rPr>
        <w:t>省级教育部门</w:t>
      </w:r>
      <w:r w:rsidR="005D4DDE" w:rsidRPr="00361110">
        <w:rPr>
          <w:rFonts w:ascii="仿宋" w:eastAsia="仿宋" w:hAnsi="仿宋" w:cs="Arial" w:hint="eastAsia"/>
          <w:color w:val="000000" w:themeColor="text1"/>
          <w:sz w:val="32"/>
          <w:szCs w:val="32"/>
        </w:rPr>
        <w:t>要</w:t>
      </w:r>
      <w:r w:rsidR="00730C54" w:rsidRPr="00361110">
        <w:rPr>
          <w:rFonts w:ascii="仿宋" w:eastAsia="仿宋" w:hAnsi="仿宋" w:cs="Arial" w:hint="eastAsia"/>
          <w:color w:val="000000" w:themeColor="text1"/>
          <w:sz w:val="32"/>
          <w:szCs w:val="32"/>
        </w:rPr>
        <w:t>指导省以下各级教育部门</w:t>
      </w:r>
      <w:r w:rsidR="005D4DDE" w:rsidRPr="00361110">
        <w:rPr>
          <w:rFonts w:ascii="仿宋" w:eastAsia="仿宋" w:hAnsi="仿宋" w:cs="Arial" w:hint="eastAsia"/>
          <w:color w:val="000000" w:themeColor="text1"/>
          <w:sz w:val="32"/>
          <w:szCs w:val="32"/>
        </w:rPr>
        <w:t>抓紧</w:t>
      </w:r>
      <w:r w:rsidR="002A37B5" w:rsidRPr="00361110">
        <w:rPr>
          <w:rFonts w:ascii="仿宋" w:eastAsia="仿宋" w:hAnsi="仿宋" w:cs="Arial" w:hint="eastAsia"/>
          <w:color w:val="000000" w:themeColor="text1"/>
          <w:sz w:val="32"/>
          <w:szCs w:val="32"/>
        </w:rPr>
        <w:t>健全学前教育管理信息系统，</w:t>
      </w:r>
      <w:r w:rsidR="00CF7894">
        <w:rPr>
          <w:rFonts w:ascii="仿宋" w:eastAsia="仿宋" w:hAnsi="仿宋" w:cs="Arial" w:hint="eastAsia"/>
          <w:color w:val="000000" w:themeColor="text1"/>
          <w:sz w:val="32"/>
          <w:szCs w:val="32"/>
        </w:rPr>
        <w:t>科学确</w:t>
      </w:r>
      <w:r w:rsidR="00730C54" w:rsidRPr="00361110">
        <w:rPr>
          <w:rFonts w:ascii="仿宋" w:eastAsia="仿宋" w:hAnsi="仿宋" w:cs="Arial" w:hint="eastAsia"/>
          <w:color w:val="000000" w:themeColor="text1"/>
          <w:sz w:val="32"/>
          <w:szCs w:val="32"/>
        </w:rPr>
        <w:t>定学前教育规划</w:t>
      </w:r>
      <w:r w:rsidR="00125C62" w:rsidRPr="00361110">
        <w:rPr>
          <w:rFonts w:ascii="仿宋" w:eastAsia="仿宋" w:hAnsi="仿宋" w:cs="Arial" w:hint="eastAsia"/>
          <w:color w:val="000000" w:themeColor="text1"/>
          <w:sz w:val="32"/>
          <w:szCs w:val="32"/>
        </w:rPr>
        <w:t>布局</w:t>
      </w:r>
      <w:r w:rsidR="00730C54" w:rsidRPr="00361110">
        <w:rPr>
          <w:rFonts w:ascii="仿宋" w:eastAsia="仿宋" w:hAnsi="仿宋" w:cs="Arial" w:hint="eastAsia"/>
          <w:color w:val="000000" w:themeColor="text1"/>
          <w:sz w:val="32"/>
          <w:szCs w:val="32"/>
        </w:rPr>
        <w:t>，充分利用农村闲置校舍等资源</w:t>
      </w:r>
      <w:r w:rsidR="00144554" w:rsidRPr="00361110">
        <w:rPr>
          <w:rFonts w:ascii="仿宋" w:eastAsia="仿宋" w:hAnsi="仿宋" w:cs="Arial" w:hint="eastAsia"/>
          <w:color w:val="000000" w:themeColor="text1"/>
          <w:sz w:val="32"/>
          <w:szCs w:val="32"/>
        </w:rPr>
        <w:t>，因地制宜扩大学前教育资源</w:t>
      </w:r>
      <w:r w:rsidR="00730C54" w:rsidRPr="00361110">
        <w:rPr>
          <w:rFonts w:ascii="仿宋" w:eastAsia="仿宋" w:hAnsi="仿宋" w:cs="Arial" w:hint="eastAsia"/>
          <w:color w:val="000000" w:themeColor="text1"/>
          <w:sz w:val="32"/>
          <w:szCs w:val="32"/>
        </w:rPr>
        <w:t>。</w:t>
      </w:r>
    </w:p>
    <w:p w:rsidR="000675C3" w:rsidRPr="00361110" w:rsidRDefault="008908C3" w:rsidP="000675C3">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县级教育、财政部门</w:t>
      </w:r>
      <w:r w:rsidR="001B4519" w:rsidRPr="00361110">
        <w:rPr>
          <w:rFonts w:ascii="仿宋" w:eastAsia="仿宋" w:hAnsi="仿宋" w:cs="Arial" w:hint="eastAsia"/>
          <w:color w:val="000000" w:themeColor="text1"/>
          <w:sz w:val="32"/>
          <w:szCs w:val="32"/>
        </w:rPr>
        <w:t>应当</w:t>
      </w:r>
      <w:r w:rsidR="00E8021D" w:rsidRPr="00361110">
        <w:rPr>
          <w:rFonts w:ascii="仿宋" w:eastAsia="仿宋" w:hAnsi="仿宋" w:cs="Arial" w:hint="eastAsia"/>
          <w:color w:val="000000" w:themeColor="text1"/>
          <w:sz w:val="32"/>
          <w:szCs w:val="32"/>
        </w:rPr>
        <w:t>指导和督促</w:t>
      </w:r>
      <w:r w:rsidR="00392ACC" w:rsidRPr="00361110">
        <w:rPr>
          <w:rFonts w:ascii="仿宋" w:eastAsia="仿宋" w:hAnsi="仿宋" w:cs="Arial" w:hint="eastAsia"/>
          <w:color w:val="000000" w:themeColor="text1"/>
          <w:sz w:val="32"/>
          <w:szCs w:val="32"/>
        </w:rPr>
        <w:t>本地区</w:t>
      </w:r>
      <w:r w:rsidR="000675C3" w:rsidRPr="00361110">
        <w:rPr>
          <w:rFonts w:ascii="仿宋" w:eastAsia="仿宋" w:hAnsi="仿宋" w:cs="Arial" w:hint="eastAsia"/>
          <w:color w:val="000000" w:themeColor="text1"/>
          <w:sz w:val="32"/>
          <w:szCs w:val="32"/>
        </w:rPr>
        <w:t>幼儿园建立健全财务、会计、资产管理制度，</w:t>
      </w:r>
      <w:r w:rsidR="00C65209" w:rsidRPr="00361110">
        <w:rPr>
          <w:rFonts w:ascii="仿宋" w:eastAsia="仿宋" w:hAnsi="仿宋" w:cs="Arial" w:hint="eastAsia"/>
          <w:color w:val="000000" w:themeColor="text1"/>
          <w:sz w:val="32"/>
          <w:szCs w:val="32"/>
        </w:rPr>
        <w:t>加强学籍管理，</w:t>
      </w:r>
      <w:r w:rsidR="000675C3" w:rsidRPr="00361110">
        <w:rPr>
          <w:rFonts w:ascii="仿宋" w:eastAsia="仿宋" w:hAnsi="仿宋" w:cs="Arial" w:hint="eastAsia"/>
          <w:color w:val="000000" w:themeColor="text1"/>
          <w:sz w:val="32"/>
          <w:szCs w:val="32"/>
        </w:rPr>
        <w:t>严格执行项目预算，加快预算执行进度。</w:t>
      </w:r>
      <w:r w:rsidR="00730C54" w:rsidRPr="00361110">
        <w:rPr>
          <w:rFonts w:ascii="仿宋" w:eastAsia="仿宋" w:hAnsi="仿宋" w:cs="Arial" w:hint="eastAsia"/>
          <w:color w:val="000000" w:themeColor="text1"/>
          <w:sz w:val="32"/>
          <w:szCs w:val="32"/>
        </w:rPr>
        <w:t>属于基本建设的项目，严格</w:t>
      </w:r>
      <w:r w:rsidR="00CF7894">
        <w:rPr>
          <w:rFonts w:ascii="仿宋" w:eastAsia="仿宋" w:hAnsi="仿宋" w:cs="Arial" w:hint="eastAsia"/>
          <w:color w:val="000000" w:themeColor="text1"/>
          <w:sz w:val="32"/>
          <w:szCs w:val="32"/>
        </w:rPr>
        <w:t>按规定</w:t>
      </w:r>
      <w:r w:rsidR="00730C54" w:rsidRPr="00361110">
        <w:rPr>
          <w:rFonts w:ascii="仿宋" w:eastAsia="仿宋" w:hAnsi="仿宋" w:cs="Arial" w:hint="eastAsia"/>
          <w:color w:val="000000" w:themeColor="text1"/>
          <w:sz w:val="32"/>
          <w:szCs w:val="32"/>
        </w:rPr>
        <w:t>履行基本建设程序，及时办理竣工决算和资产移交等</w:t>
      </w:r>
      <w:r w:rsidR="00730C54" w:rsidRPr="00361110">
        <w:rPr>
          <w:rFonts w:ascii="仿宋" w:eastAsia="仿宋" w:hAnsi="仿宋" w:cs="Arial" w:hint="eastAsia"/>
          <w:color w:val="000000" w:themeColor="text1"/>
          <w:sz w:val="32"/>
          <w:szCs w:val="32"/>
        </w:rPr>
        <w:lastRenderedPageBreak/>
        <w:t>手续。项目实施完成后，若有结余资金，由县级财政部门继续统筹安排用于学前教育。另有规定的，按照有关规定执行。</w:t>
      </w:r>
    </w:p>
    <w:p w:rsidR="001C40AF" w:rsidRPr="00361110" w:rsidRDefault="005F2EF3" w:rsidP="00B82E30">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第十条</w:t>
      </w:r>
      <w:r w:rsidRPr="00361110">
        <w:rPr>
          <w:rFonts w:ascii="仿宋" w:eastAsia="仿宋" w:hAnsi="仿宋" w:cs="Arial" w:hint="eastAsia"/>
          <w:color w:val="000000" w:themeColor="text1"/>
          <w:sz w:val="32"/>
          <w:szCs w:val="32"/>
        </w:rPr>
        <w:t xml:space="preserve"> </w:t>
      </w:r>
      <w:r w:rsidR="001C40AF" w:rsidRPr="00361110">
        <w:rPr>
          <w:rFonts w:ascii="仿宋" w:eastAsia="仿宋" w:hAnsi="仿宋" w:cs="Arial" w:hint="eastAsia"/>
          <w:color w:val="000000" w:themeColor="text1"/>
          <w:sz w:val="32"/>
          <w:szCs w:val="32"/>
        </w:rPr>
        <w:t>各级财政、教育部门应当按照《中央财政对地方专项转移支付绩效目标管理暂行办法》（财预〔2015〕163</w:t>
      </w:r>
      <w:r w:rsidR="007A5F21">
        <w:rPr>
          <w:rFonts w:ascii="仿宋" w:eastAsia="仿宋" w:hAnsi="仿宋" w:cs="Arial" w:hint="eastAsia"/>
          <w:color w:val="000000" w:themeColor="text1"/>
          <w:sz w:val="32"/>
          <w:szCs w:val="32"/>
        </w:rPr>
        <w:t>号</w:t>
      </w:r>
      <w:r w:rsidR="001C40AF" w:rsidRPr="00361110">
        <w:rPr>
          <w:rFonts w:ascii="仿宋" w:eastAsia="仿宋" w:hAnsi="仿宋" w:cs="Arial" w:hint="eastAsia"/>
          <w:color w:val="000000" w:themeColor="text1"/>
          <w:sz w:val="32"/>
          <w:szCs w:val="32"/>
        </w:rPr>
        <w:t>）要求，做好绩效目标管理相关工作。</w:t>
      </w:r>
    </w:p>
    <w:p w:rsidR="00B82E30" w:rsidRPr="00361110" w:rsidRDefault="001C40AF" w:rsidP="00B82E30">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第十一条</w:t>
      </w:r>
      <w:r w:rsidRPr="00361110">
        <w:rPr>
          <w:rFonts w:ascii="仿宋" w:eastAsia="仿宋" w:hAnsi="仿宋" w:cs="Arial" w:hint="eastAsia"/>
          <w:color w:val="000000" w:themeColor="text1"/>
          <w:sz w:val="32"/>
          <w:szCs w:val="32"/>
        </w:rPr>
        <w:t xml:space="preserve"> </w:t>
      </w:r>
      <w:r w:rsidR="00DB106E" w:rsidRPr="00361110">
        <w:rPr>
          <w:rFonts w:ascii="仿宋" w:eastAsia="仿宋" w:hAnsi="仿宋" w:cs="Arial" w:hint="eastAsia"/>
          <w:color w:val="000000" w:themeColor="text1"/>
          <w:sz w:val="32"/>
          <w:szCs w:val="32"/>
        </w:rPr>
        <w:t>财政部</w:t>
      </w:r>
      <w:r w:rsidR="009A4702" w:rsidRPr="00361110">
        <w:rPr>
          <w:rFonts w:ascii="仿宋" w:eastAsia="仿宋" w:hAnsi="仿宋" w:cs="Arial" w:hint="eastAsia"/>
          <w:color w:val="000000" w:themeColor="text1"/>
          <w:sz w:val="32"/>
          <w:szCs w:val="32"/>
        </w:rPr>
        <w:t>、</w:t>
      </w:r>
      <w:r w:rsidR="00DB106E" w:rsidRPr="00361110">
        <w:rPr>
          <w:rFonts w:ascii="仿宋" w:eastAsia="仿宋" w:hAnsi="仿宋" w:cs="Arial" w:hint="eastAsia"/>
          <w:color w:val="000000" w:themeColor="text1"/>
          <w:sz w:val="32"/>
          <w:szCs w:val="32"/>
        </w:rPr>
        <w:t>教育部</w:t>
      </w:r>
      <w:r w:rsidR="009A4702" w:rsidRPr="00361110">
        <w:rPr>
          <w:rFonts w:ascii="仿宋" w:eastAsia="仿宋" w:hAnsi="仿宋" w:cs="Arial" w:hint="eastAsia"/>
          <w:color w:val="000000" w:themeColor="text1"/>
          <w:sz w:val="32"/>
          <w:szCs w:val="32"/>
        </w:rPr>
        <w:t>根据各地</w:t>
      </w:r>
      <w:r w:rsidR="00DB106E" w:rsidRPr="00361110">
        <w:rPr>
          <w:rFonts w:ascii="仿宋" w:eastAsia="仿宋" w:hAnsi="仿宋" w:cs="Arial" w:hint="eastAsia"/>
          <w:color w:val="000000" w:themeColor="text1"/>
          <w:sz w:val="32"/>
          <w:szCs w:val="32"/>
        </w:rPr>
        <w:t>学前教育发展资金</w:t>
      </w:r>
      <w:r w:rsidR="009A4702" w:rsidRPr="00361110">
        <w:rPr>
          <w:rFonts w:ascii="仿宋" w:eastAsia="仿宋" w:hAnsi="仿宋" w:cs="Arial" w:hint="eastAsia"/>
          <w:color w:val="000000" w:themeColor="text1"/>
          <w:sz w:val="32"/>
          <w:szCs w:val="32"/>
        </w:rPr>
        <w:t>使用管理情况，</w:t>
      </w:r>
      <w:r w:rsidR="00A257BF" w:rsidRPr="00361110">
        <w:rPr>
          <w:rFonts w:ascii="仿宋" w:eastAsia="仿宋" w:hAnsi="仿宋" w:cs="Arial" w:hint="eastAsia"/>
          <w:color w:val="000000" w:themeColor="text1"/>
          <w:sz w:val="32"/>
          <w:szCs w:val="32"/>
        </w:rPr>
        <w:t>适时</w:t>
      </w:r>
      <w:r w:rsidR="009A4702" w:rsidRPr="00361110">
        <w:rPr>
          <w:rFonts w:ascii="仿宋" w:eastAsia="仿宋" w:hAnsi="仿宋" w:cs="Arial" w:hint="eastAsia"/>
          <w:color w:val="000000" w:themeColor="text1"/>
          <w:sz w:val="32"/>
          <w:szCs w:val="32"/>
        </w:rPr>
        <w:t>开展监督检查和绩效</w:t>
      </w:r>
      <w:r w:rsidR="00CF7894">
        <w:rPr>
          <w:rFonts w:ascii="仿宋" w:eastAsia="仿宋" w:hAnsi="仿宋" w:cs="Arial" w:hint="eastAsia"/>
          <w:color w:val="000000" w:themeColor="text1"/>
          <w:sz w:val="32"/>
          <w:szCs w:val="32"/>
        </w:rPr>
        <w:t>执行监控</w:t>
      </w:r>
      <w:r w:rsidR="009A4702" w:rsidRPr="00361110">
        <w:rPr>
          <w:rFonts w:ascii="仿宋" w:eastAsia="仿宋" w:hAnsi="仿宋" w:cs="Arial" w:hint="eastAsia"/>
          <w:color w:val="000000" w:themeColor="text1"/>
          <w:sz w:val="32"/>
          <w:szCs w:val="32"/>
        </w:rPr>
        <w:t>。</w:t>
      </w:r>
      <w:r w:rsidR="003D487B" w:rsidRPr="00361110">
        <w:rPr>
          <w:rFonts w:ascii="仿宋" w:eastAsia="仿宋" w:hAnsi="仿宋" w:cs="Arial" w:hint="eastAsia"/>
          <w:color w:val="000000" w:themeColor="text1"/>
          <w:sz w:val="32"/>
          <w:szCs w:val="32"/>
        </w:rPr>
        <w:t>财政部驻各地财政监察专员办事处应当按照工作职责和财政部要求，对学前教育发展资金预算执行进行监管。监督检查、</w:t>
      </w:r>
      <w:r w:rsidR="004923D4" w:rsidRPr="00361110">
        <w:rPr>
          <w:rFonts w:ascii="仿宋" w:eastAsia="仿宋" w:hAnsi="仿宋" w:cs="Arial" w:hint="eastAsia"/>
          <w:color w:val="000000" w:themeColor="text1"/>
          <w:sz w:val="32"/>
          <w:szCs w:val="32"/>
        </w:rPr>
        <w:t>预算监管</w:t>
      </w:r>
      <w:r w:rsidR="003D487B" w:rsidRPr="00361110">
        <w:rPr>
          <w:rFonts w:ascii="仿宋" w:eastAsia="仿宋" w:hAnsi="仿宋" w:cs="Arial" w:hint="eastAsia"/>
          <w:color w:val="000000" w:themeColor="text1"/>
          <w:sz w:val="32"/>
          <w:szCs w:val="32"/>
        </w:rPr>
        <w:t>和</w:t>
      </w:r>
      <w:r w:rsidR="004923D4" w:rsidRPr="00361110">
        <w:rPr>
          <w:rFonts w:ascii="仿宋" w:eastAsia="仿宋" w:hAnsi="仿宋" w:cs="Arial" w:hint="eastAsia"/>
          <w:color w:val="000000" w:themeColor="text1"/>
          <w:sz w:val="32"/>
          <w:szCs w:val="32"/>
        </w:rPr>
        <w:t>绩效评价</w:t>
      </w:r>
      <w:r w:rsidR="003D487B" w:rsidRPr="00361110">
        <w:rPr>
          <w:rFonts w:ascii="仿宋" w:eastAsia="仿宋" w:hAnsi="仿宋" w:cs="Arial" w:hint="eastAsia"/>
          <w:color w:val="000000" w:themeColor="text1"/>
          <w:sz w:val="32"/>
          <w:szCs w:val="32"/>
        </w:rPr>
        <w:t>结果作为资金分配的重要参考。</w:t>
      </w:r>
    </w:p>
    <w:p w:rsidR="00460E91" w:rsidRPr="00361110" w:rsidRDefault="001C40AF" w:rsidP="00E70A58">
      <w:pPr>
        <w:pStyle w:val="a3"/>
        <w:spacing w:before="0" w:beforeAutospacing="0" w:after="0" w:afterAutospacing="0" w:line="600" w:lineRule="exact"/>
        <w:ind w:firstLine="648"/>
        <w:jc w:val="both"/>
        <w:rPr>
          <w:rFonts w:ascii="仿宋" w:eastAsia="仿宋" w:hAnsi="仿宋" w:cs="Arial"/>
          <w:color w:val="000000" w:themeColor="text1"/>
          <w:sz w:val="32"/>
          <w:szCs w:val="32"/>
        </w:rPr>
      </w:pPr>
      <w:r w:rsidRPr="00C85ED9">
        <w:rPr>
          <w:rFonts w:ascii="黑体" w:eastAsia="黑体" w:hAnsi="黑体" w:cs="Arial" w:hint="eastAsia"/>
          <w:color w:val="000000" w:themeColor="text1"/>
          <w:sz w:val="32"/>
          <w:szCs w:val="32"/>
        </w:rPr>
        <w:t>第十二条</w:t>
      </w:r>
      <w:r w:rsidRPr="00361110">
        <w:rPr>
          <w:rFonts w:ascii="仿宋" w:eastAsia="仿宋" w:hAnsi="仿宋" w:cs="Arial" w:hint="eastAsia"/>
          <w:color w:val="000000" w:themeColor="text1"/>
          <w:sz w:val="32"/>
          <w:szCs w:val="32"/>
        </w:rPr>
        <w:t xml:space="preserve"> </w:t>
      </w:r>
      <w:r w:rsidR="00460E91" w:rsidRPr="00361110">
        <w:rPr>
          <w:rFonts w:ascii="仿宋" w:eastAsia="仿宋" w:hAnsi="仿宋" w:cs="Arial" w:hint="eastAsia"/>
          <w:color w:val="000000" w:themeColor="text1"/>
          <w:sz w:val="32"/>
          <w:szCs w:val="32"/>
        </w:rPr>
        <w:t>地方各级财政部门</w:t>
      </w:r>
      <w:r w:rsidR="00E6154D" w:rsidRPr="00361110">
        <w:rPr>
          <w:rFonts w:ascii="仿宋" w:eastAsia="仿宋" w:hAnsi="仿宋" w:cs="Arial" w:hint="eastAsia"/>
          <w:color w:val="000000" w:themeColor="text1"/>
          <w:sz w:val="32"/>
          <w:szCs w:val="32"/>
        </w:rPr>
        <w:t>应当</w:t>
      </w:r>
      <w:r w:rsidR="00460E91" w:rsidRPr="00361110">
        <w:rPr>
          <w:rFonts w:ascii="仿宋" w:eastAsia="仿宋" w:hAnsi="仿宋" w:cs="Arial" w:hint="eastAsia"/>
          <w:color w:val="000000" w:themeColor="text1"/>
          <w:sz w:val="32"/>
          <w:szCs w:val="32"/>
        </w:rPr>
        <w:t>按照财政预算公开的要求做好</w:t>
      </w:r>
      <w:r w:rsidR="004706A7" w:rsidRPr="00361110">
        <w:rPr>
          <w:rFonts w:ascii="仿宋" w:eastAsia="仿宋" w:hAnsi="仿宋" w:cs="Arial" w:hint="eastAsia"/>
          <w:color w:val="000000" w:themeColor="text1"/>
          <w:sz w:val="32"/>
          <w:szCs w:val="32"/>
        </w:rPr>
        <w:t>信息</w:t>
      </w:r>
      <w:r w:rsidR="00460E91" w:rsidRPr="00361110">
        <w:rPr>
          <w:rFonts w:ascii="仿宋" w:eastAsia="仿宋" w:hAnsi="仿宋" w:cs="Arial" w:hint="eastAsia"/>
          <w:color w:val="000000" w:themeColor="text1"/>
          <w:sz w:val="32"/>
          <w:szCs w:val="32"/>
        </w:rPr>
        <w:t>公开工作。地方特别是县级教育部门应当</w:t>
      </w:r>
      <w:r w:rsidR="00E70A58" w:rsidRPr="00361110">
        <w:rPr>
          <w:rFonts w:ascii="仿宋" w:eastAsia="仿宋" w:hAnsi="仿宋" w:cs="Arial" w:hint="eastAsia"/>
          <w:color w:val="000000" w:themeColor="text1"/>
          <w:sz w:val="32"/>
          <w:szCs w:val="32"/>
        </w:rPr>
        <w:t>通过当地媒体、部门网站等方式，向社会公示年度资金安排等情况</w:t>
      </w:r>
      <w:r w:rsidR="00460E91" w:rsidRPr="00361110">
        <w:rPr>
          <w:rFonts w:ascii="仿宋" w:eastAsia="仿宋" w:hAnsi="仿宋" w:cs="Arial" w:hint="eastAsia"/>
          <w:color w:val="000000" w:themeColor="text1"/>
          <w:sz w:val="32"/>
          <w:szCs w:val="32"/>
        </w:rPr>
        <w:t>。</w:t>
      </w:r>
    </w:p>
    <w:p w:rsidR="00460E91" w:rsidRPr="00361110" w:rsidRDefault="00460E91" w:rsidP="00F0682F">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w:t>
      </w:r>
      <w:r w:rsidR="001C40AF" w:rsidRPr="00C85ED9">
        <w:rPr>
          <w:rFonts w:ascii="黑体" w:eastAsia="黑体" w:hAnsi="黑体" w:cs="Arial" w:hint="eastAsia"/>
          <w:color w:val="000000" w:themeColor="text1"/>
          <w:sz w:val="32"/>
          <w:szCs w:val="32"/>
        </w:rPr>
        <w:t>第十三条</w:t>
      </w:r>
      <w:r w:rsidR="001C40AF" w:rsidRPr="00361110">
        <w:rPr>
          <w:rFonts w:ascii="仿宋" w:eastAsia="仿宋" w:hAnsi="仿宋" w:cs="Arial" w:hint="eastAsia"/>
          <w:color w:val="000000" w:themeColor="text1"/>
          <w:sz w:val="32"/>
          <w:szCs w:val="32"/>
        </w:rPr>
        <w:t xml:space="preserve"> </w:t>
      </w:r>
      <w:r w:rsidR="00AC178B" w:rsidRPr="00361110">
        <w:rPr>
          <w:rFonts w:ascii="仿宋" w:eastAsia="仿宋" w:hAnsi="仿宋" w:cs="Arial" w:hint="eastAsia"/>
          <w:color w:val="000000" w:themeColor="text1"/>
          <w:sz w:val="32"/>
          <w:szCs w:val="32"/>
        </w:rPr>
        <w:t>学前教育发展资金</w:t>
      </w:r>
      <w:r w:rsidRPr="00361110">
        <w:rPr>
          <w:rFonts w:ascii="仿宋" w:eastAsia="仿宋" w:hAnsi="仿宋" w:cs="Arial" w:hint="eastAsia"/>
          <w:color w:val="000000" w:themeColor="text1"/>
          <w:sz w:val="32"/>
          <w:szCs w:val="32"/>
        </w:rPr>
        <w:t>建立“谁使用、谁负责”的责任机制</w:t>
      </w:r>
      <w:r w:rsidR="004B1DDB" w:rsidRPr="00361110">
        <w:rPr>
          <w:rFonts w:ascii="仿宋" w:eastAsia="仿宋" w:hAnsi="仿宋" w:cs="Arial" w:hint="eastAsia"/>
          <w:color w:val="000000" w:themeColor="text1"/>
          <w:sz w:val="32"/>
          <w:szCs w:val="32"/>
        </w:rPr>
        <w:t>，</w:t>
      </w:r>
      <w:r w:rsidRPr="00361110">
        <w:rPr>
          <w:rFonts w:ascii="仿宋" w:eastAsia="仿宋" w:hAnsi="仿宋" w:cs="Arial" w:hint="eastAsia"/>
          <w:color w:val="000000" w:themeColor="text1"/>
          <w:sz w:val="32"/>
          <w:szCs w:val="32"/>
        </w:rPr>
        <w:t>严禁用于平衡预算、偿还债务、支付利息、对外投资等支出，</w:t>
      </w:r>
      <w:r w:rsidR="004B1DDB" w:rsidRPr="00361110">
        <w:rPr>
          <w:rFonts w:ascii="仿宋" w:eastAsia="仿宋" w:hAnsi="仿宋" w:cs="Arial" w:hint="eastAsia"/>
          <w:color w:val="000000" w:themeColor="text1"/>
          <w:sz w:val="32"/>
          <w:szCs w:val="32"/>
        </w:rPr>
        <w:t>严禁</w:t>
      </w:r>
      <w:r w:rsidRPr="00361110">
        <w:rPr>
          <w:rFonts w:ascii="仿宋" w:eastAsia="仿宋" w:hAnsi="仿宋" w:cs="Arial" w:hint="eastAsia"/>
          <w:color w:val="000000" w:themeColor="text1"/>
          <w:sz w:val="32"/>
          <w:szCs w:val="32"/>
        </w:rPr>
        <w:t>提取工作经费或管理经费</w:t>
      </w:r>
      <w:r w:rsidR="00426535" w:rsidRPr="00361110">
        <w:rPr>
          <w:rFonts w:ascii="仿宋" w:eastAsia="仿宋" w:hAnsi="仿宋" w:cs="Arial" w:hint="eastAsia"/>
          <w:color w:val="000000" w:themeColor="text1"/>
          <w:sz w:val="32"/>
          <w:szCs w:val="32"/>
        </w:rPr>
        <w:t>，严禁超标准豪华建设</w:t>
      </w:r>
      <w:r w:rsidRPr="00361110">
        <w:rPr>
          <w:rFonts w:ascii="仿宋" w:eastAsia="仿宋" w:hAnsi="仿宋" w:cs="Arial" w:hint="eastAsia"/>
          <w:color w:val="000000" w:themeColor="text1"/>
          <w:sz w:val="32"/>
          <w:szCs w:val="32"/>
        </w:rPr>
        <w:t>。对于挤占、挪用、虚列、套取</w:t>
      </w:r>
      <w:r w:rsidR="004B1DDB" w:rsidRPr="00361110">
        <w:rPr>
          <w:rFonts w:ascii="仿宋" w:eastAsia="仿宋" w:hAnsi="仿宋" w:cs="Arial" w:hint="eastAsia"/>
          <w:color w:val="000000" w:themeColor="text1"/>
          <w:sz w:val="32"/>
          <w:szCs w:val="32"/>
        </w:rPr>
        <w:t>学前教育发展资金</w:t>
      </w:r>
      <w:r w:rsidRPr="00361110">
        <w:rPr>
          <w:rFonts w:ascii="仿宋" w:eastAsia="仿宋" w:hAnsi="仿宋" w:cs="Arial" w:hint="eastAsia"/>
          <w:color w:val="000000" w:themeColor="text1"/>
          <w:sz w:val="32"/>
          <w:szCs w:val="32"/>
        </w:rPr>
        <w:t>等行为，按照《预算法》《财政违法行为处罚处分条例》等法律</w:t>
      </w:r>
      <w:r w:rsidR="002D3EEB" w:rsidRPr="00361110">
        <w:rPr>
          <w:rFonts w:ascii="仿宋" w:eastAsia="仿宋" w:hAnsi="仿宋" w:cs="Arial" w:hint="eastAsia"/>
          <w:color w:val="000000" w:themeColor="text1"/>
          <w:sz w:val="32"/>
          <w:szCs w:val="32"/>
        </w:rPr>
        <w:t>法规</w:t>
      </w:r>
      <w:r w:rsidRPr="00361110">
        <w:rPr>
          <w:rFonts w:ascii="仿宋" w:eastAsia="仿宋" w:hAnsi="仿宋" w:cs="Arial" w:hint="eastAsia"/>
          <w:color w:val="000000" w:themeColor="text1"/>
          <w:sz w:val="32"/>
          <w:szCs w:val="32"/>
        </w:rPr>
        <w:t>严肃处理。</w:t>
      </w:r>
    </w:p>
    <w:p w:rsidR="00460E91" w:rsidRPr="00361110" w:rsidRDefault="00460E91" w:rsidP="00F0682F">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w:t>
      </w:r>
      <w:r w:rsidR="001C40AF" w:rsidRPr="00C85ED9">
        <w:rPr>
          <w:rFonts w:ascii="黑体" w:eastAsia="黑体" w:hAnsi="黑体" w:cs="Arial" w:hint="eastAsia"/>
          <w:color w:val="000000" w:themeColor="text1"/>
          <w:sz w:val="32"/>
          <w:szCs w:val="32"/>
        </w:rPr>
        <w:t>第十四条</w:t>
      </w:r>
      <w:r w:rsidR="001C40AF" w:rsidRPr="00361110">
        <w:rPr>
          <w:rFonts w:ascii="仿宋" w:eastAsia="仿宋" w:hAnsi="仿宋" w:cs="Arial" w:hint="eastAsia"/>
          <w:color w:val="000000" w:themeColor="text1"/>
          <w:sz w:val="32"/>
          <w:szCs w:val="32"/>
        </w:rPr>
        <w:t xml:space="preserve"> </w:t>
      </w:r>
      <w:r w:rsidRPr="00361110">
        <w:rPr>
          <w:rFonts w:ascii="仿宋" w:eastAsia="仿宋" w:hAnsi="仿宋" w:cs="Arial" w:hint="eastAsia"/>
          <w:color w:val="000000" w:themeColor="text1"/>
          <w:sz w:val="32"/>
          <w:szCs w:val="32"/>
        </w:rPr>
        <w:t>各级财政、教育部门及其工作人员在学前教育发展资金分配方案的制定和复核过程中，违反规定分配资金或者向不符合条件的</w:t>
      </w:r>
      <w:r w:rsidR="00F02C94" w:rsidRPr="00361110">
        <w:rPr>
          <w:rFonts w:ascii="仿宋" w:eastAsia="仿宋" w:hAnsi="仿宋" w:cs="Arial" w:hint="eastAsia"/>
          <w:color w:val="000000" w:themeColor="text1"/>
          <w:sz w:val="32"/>
          <w:szCs w:val="32"/>
        </w:rPr>
        <w:t>幼儿园</w:t>
      </w:r>
      <w:r w:rsidRPr="00361110">
        <w:rPr>
          <w:rFonts w:ascii="仿宋" w:eastAsia="仿宋" w:hAnsi="仿宋" w:cs="Arial" w:hint="eastAsia"/>
          <w:color w:val="000000" w:themeColor="text1"/>
          <w:sz w:val="32"/>
          <w:szCs w:val="32"/>
        </w:rPr>
        <w:t>（或项目）分配资金以及滥用</w:t>
      </w:r>
      <w:r w:rsidRPr="00361110">
        <w:rPr>
          <w:rFonts w:ascii="仿宋" w:eastAsia="仿宋" w:hAnsi="仿宋" w:cs="Arial" w:hint="eastAsia"/>
          <w:color w:val="000000" w:themeColor="text1"/>
          <w:sz w:val="32"/>
          <w:szCs w:val="32"/>
        </w:rPr>
        <w:lastRenderedPageBreak/>
        <w:t>职权、玩忽职守、徇私舞弊的，按照《预算法》《公务员法》《行政监察法》《财政违法行为处罚处分条例》等法律规定追究责任；涉嫌犯罪的，移送司法机关处理。</w:t>
      </w:r>
    </w:p>
    <w:p w:rsidR="00460E91" w:rsidRPr="00361110" w:rsidRDefault="00460E91" w:rsidP="00F0682F">
      <w:pPr>
        <w:pStyle w:val="a3"/>
        <w:spacing w:before="0" w:beforeAutospacing="0" w:after="0" w:afterAutospacing="0" w:line="600" w:lineRule="exact"/>
        <w:jc w:val="both"/>
        <w:rPr>
          <w:rFonts w:ascii="仿宋" w:eastAsia="仿宋" w:hAnsi="仿宋" w:cs="Arial"/>
          <w:color w:val="000000" w:themeColor="text1"/>
          <w:sz w:val="32"/>
          <w:szCs w:val="32"/>
        </w:rPr>
      </w:pPr>
      <w:r w:rsidRPr="00361110">
        <w:rPr>
          <w:rFonts w:ascii="仿宋" w:eastAsia="仿宋" w:hAnsi="仿宋" w:cs="Arial" w:hint="eastAsia"/>
          <w:color w:val="000000" w:themeColor="text1"/>
          <w:sz w:val="32"/>
          <w:szCs w:val="32"/>
        </w:rPr>
        <w:t xml:space="preserve">　　</w:t>
      </w:r>
      <w:r w:rsidR="001C40AF" w:rsidRPr="00C85ED9">
        <w:rPr>
          <w:rFonts w:ascii="黑体" w:eastAsia="黑体" w:hAnsi="黑体" w:cs="Arial" w:hint="eastAsia"/>
          <w:color w:val="000000" w:themeColor="text1"/>
          <w:sz w:val="32"/>
          <w:szCs w:val="32"/>
        </w:rPr>
        <w:t>第十五条</w:t>
      </w:r>
      <w:r w:rsidR="001C40AF" w:rsidRPr="00361110">
        <w:rPr>
          <w:rFonts w:ascii="仿宋" w:eastAsia="仿宋" w:hAnsi="仿宋" w:cs="Arial" w:hint="eastAsia"/>
          <w:color w:val="000000" w:themeColor="text1"/>
          <w:sz w:val="32"/>
          <w:szCs w:val="32"/>
        </w:rPr>
        <w:t xml:space="preserve"> </w:t>
      </w:r>
      <w:r w:rsidR="00306517" w:rsidRPr="00361110">
        <w:rPr>
          <w:rFonts w:ascii="仿宋" w:eastAsia="仿宋" w:hAnsi="仿宋" w:cs="Arial" w:hint="eastAsia"/>
          <w:color w:val="000000" w:themeColor="text1"/>
          <w:sz w:val="32"/>
          <w:szCs w:val="32"/>
        </w:rPr>
        <w:t>本办法由财政部、教育部负责解释。各</w:t>
      </w:r>
      <w:r w:rsidRPr="00361110">
        <w:rPr>
          <w:rFonts w:ascii="仿宋" w:eastAsia="仿宋" w:hAnsi="仿宋" w:cs="Arial" w:hint="eastAsia"/>
          <w:color w:val="000000" w:themeColor="text1"/>
          <w:sz w:val="32"/>
          <w:szCs w:val="32"/>
        </w:rPr>
        <w:t>省级财政</w:t>
      </w:r>
      <w:r w:rsidR="004B1DDB" w:rsidRPr="00361110">
        <w:rPr>
          <w:rFonts w:ascii="仿宋" w:eastAsia="仿宋" w:hAnsi="仿宋" w:cs="Arial" w:hint="eastAsia"/>
          <w:color w:val="000000" w:themeColor="text1"/>
          <w:sz w:val="32"/>
          <w:szCs w:val="32"/>
        </w:rPr>
        <w:t>、</w:t>
      </w:r>
      <w:r w:rsidRPr="00361110">
        <w:rPr>
          <w:rFonts w:ascii="仿宋" w:eastAsia="仿宋" w:hAnsi="仿宋" w:cs="Arial" w:hint="eastAsia"/>
          <w:color w:val="000000" w:themeColor="text1"/>
          <w:sz w:val="32"/>
          <w:szCs w:val="32"/>
        </w:rPr>
        <w:t>教育部门</w:t>
      </w:r>
      <w:r w:rsidR="004B1DDB" w:rsidRPr="00361110">
        <w:rPr>
          <w:rFonts w:ascii="仿宋" w:eastAsia="仿宋" w:hAnsi="仿宋" w:cs="Arial" w:hint="eastAsia"/>
          <w:color w:val="000000" w:themeColor="text1"/>
          <w:sz w:val="32"/>
          <w:szCs w:val="32"/>
        </w:rPr>
        <w:t>可以根据</w:t>
      </w:r>
      <w:r w:rsidRPr="00361110">
        <w:rPr>
          <w:rFonts w:ascii="仿宋" w:eastAsia="仿宋" w:hAnsi="仿宋" w:cs="Arial" w:hint="eastAsia"/>
          <w:color w:val="000000" w:themeColor="text1"/>
          <w:sz w:val="32"/>
          <w:szCs w:val="32"/>
        </w:rPr>
        <w:t>本办法</w:t>
      </w:r>
      <w:r w:rsidR="004B1DDB" w:rsidRPr="00361110">
        <w:rPr>
          <w:rFonts w:ascii="仿宋" w:eastAsia="仿宋" w:hAnsi="仿宋" w:cs="Arial" w:hint="eastAsia"/>
          <w:color w:val="000000" w:themeColor="text1"/>
          <w:sz w:val="32"/>
          <w:szCs w:val="32"/>
        </w:rPr>
        <w:t>规定</w:t>
      </w:r>
      <w:r w:rsidRPr="00361110">
        <w:rPr>
          <w:rFonts w:ascii="仿宋" w:eastAsia="仿宋" w:hAnsi="仿宋" w:cs="Arial" w:hint="eastAsia"/>
          <w:color w:val="000000" w:themeColor="text1"/>
          <w:sz w:val="32"/>
          <w:szCs w:val="32"/>
        </w:rPr>
        <w:t>，结合</w:t>
      </w:r>
      <w:r w:rsidR="004B1DDB" w:rsidRPr="00361110">
        <w:rPr>
          <w:rFonts w:ascii="仿宋" w:eastAsia="仿宋" w:hAnsi="仿宋" w:cs="Arial" w:hint="eastAsia"/>
          <w:color w:val="000000" w:themeColor="text1"/>
          <w:sz w:val="32"/>
          <w:szCs w:val="32"/>
        </w:rPr>
        <w:t>本地</w:t>
      </w:r>
      <w:r w:rsidRPr="00361110">
        <w:rPr>
          <w:rFonts w:ascii="仿宋" w:eastAsia="仿宋" w:hAnsi="仿宋" w:cs="Arial" w:hint="eastAsia"/>
          <w:color w:val="000000" w:themeColor="text1"/>
          <w:sz w:val="32"/>
          <w:szCs w:val="32"/>
        </w:rPr>
        <w:t>实际，制定具体管理办法</w:t>
      </w:r>
      <w:r w:rsidR="004B1DDB" w:rsidRPr="00361110">
        <w:rPr>
          <w:rFonts w:ascii="仿宋" w:eastAsia="仿宋" w:hAnsi="仿宋" w:cs="Arial" w:hint="eastAsia"/>
          <w:color w:val="000000" w:themeColor="text1"/>
          <w:sz w:val="32"/>
          <w:szCs w:val="32"/>
        </w:rPr>
        <w:t>，抄送财政部驻当地财政监察专员办事处</w:t>
      </w:r>
      <w:r w:rsidRPr="00361110">
        <w:rPr>
          <w:rFonts w:ascii="仿宋" w:eastAsia="仿宋" w:hAnsi="仿宋" w:cs="Arial" w:hint="eastAsia"/>
          <w:color w:val="000000" w:themeColor="text1"/>
          <w:sz w:val="32"/>
          <w:szCs w:val="32"/>
        </w:rPr>
        <w:t>。</w:t>
      </w:r>
    </w:p>
    <w:p w:rsidR="00264B90" w:rsidRPr="00361110" w:rsidRDefault="00460E91" w:rsidP="00F015AE">
      <w:pPr>
        <w:pStyle w:val="a3"/>
        <w:spacing w:before="0" w:beforeAutospacing="0" w:after="0" w:afterAutospacing="0" w:line="600" w:lineRule="exact"/>
        <w:jc w:val="both"/>
        <w:rPr>
          <w:rFonts w:ascii="仿宋" w:eastAsia="仿宋" w:hAnsi="仿宋"/>
          <w:color w:val="000000" w:themeColor="text1"/>
          <w:sz w:val="32"/>
          <w:szCs w:val="32"/>
        </w:rPr>
      </w:pPr>
      <w:r w:rsidRPr="00361110">
        <w:rPr>
          <w:rFonts w:ascii="仿宋" w:eastAsia="仿宋" w:hAnsi="仿宋" w:cs="Arial" w:hint="eastAsia"/>
          <w:color w:val="000000" w:themeColor="text1"/>
          <w:sz w:val="32"/>
          <w:szCs w:val="32"/>
        </w:rPr>
        <w:t xml:space="preserve">　　</w:t>
      </w:r>
      <w:r w:rsidR="001C40AF" w:rsidRPr="00C85ED9">
        <w:rPr>
          <w:rFonts w:ascii="黑体" w:eastAsia="黑体" w:hAnsi="黑体" w:cs="Arial" w:hint="eastAsia"/>
          <w:color w:val="000000" w:themeColor="text1"/>
          <w:sz w:val="32"/>
          <w:szCs w:val="32"/>
        </w:rPr>
        <w:t>第十六条</w:t>
      </w:r>
      <w:r w:rsidR="001C40AF" w:rsidRPr="00361110">
        <w:rPr>
          <w:rFonts w:ascii="仿宋" w:eastAsia="仿宋" w:hAnsi="仿宋" w:cs="Arial" w:hint="eastAsia"/>
          <w:color w:val="000000" w:themeColor="text1"/>
          <w:sz w:val="32"/>
          <w:szCs w:val="32"/>
        </w:rPr>
        <w:t xml:space="preserve"> </w:t>
      </w:r>
      <w:r w:rsidRPr="00361110">
        <w:rPr>
          <w:rFonts w:ascii="仿宋" w:eastAsia="仿宋" w:hAnsi="仿宋" w:cs="Arial" w:hint="eastAsia"/>
          <w:color w:val="000000" w:themeColor="text1"/>
          <w:sz w:val="32"/>
          <w:szCs w:val="32"/>
        </w:rPr>
        <w:t>本办法自</w:t>
      </w:r>
      <w:r w:rsidR="00AB2E83" w:rsidRPr="00361110">
        <w:rPr>
          <w:rFonts w:ascii="仿宋" w:eastAsia="仿宋" w:hAnsi="仿宋" w:cs="Arial" w:hint="eastAsia"/>
          <w:color w:val="000000" w:themeColor="text1"/>
          <w:sz w:val="32"/>
          <w:szCs w:val="32"/>
        </w:rPr>
        <w:t>印发之日</w:t>
      </w:r>
      <w:r w:rsidRPr="00361110">
        <w:rPr>
          <w:rFonts w:ascii="仿宋" w:eastAsia="仿宋" w:hAnsi="仿宋" w:cs="Arial" w:hint="eastAsia"/>
          <w:color w:val="000000" w:themeColor="text1"/>
          <w:sz w:val="32"/>
          <w:szCs w:val="32"/>
        </w:rPr>
        <w:t>起施行。</w:t>
      </w:r>
      <w:r w:rsidR="00F65FB6" w:rsidRPr="00361110">
        <w:rPr>
          <w:rFonts w:ascii="仿宋" w:eastAsia="仿宋" w:hAnsi="仿宋" w:cs="Arial" w:hint="eastAsia"/>
          <w:color w:val="000000" w:themeColor="text1"/>
          <w:sz w:val="32"/>
          <w:szCs w:val="32"/>
        </w:rPr>
        <w:t>2016年12月5日财政部发布的《中央财政支持学前教育发展资金管理办法》（财教﹝2016﹞33号）同时废止。</w:t>
      </w:r>
    </w:p>
    <w:sectPr w:rsidR="00264B90" w:rsidRPr="00361110" w:rsidSect="004C04C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B56" w:rsidRDefault="00781B56" w:rsidP="00C51F93">
      <w:pPr>
        <w:spacing w:line="240" w:lineRule="auto"/>
      </w:pPr>
      <w:r>
        <w:separator/>
      </w:r>
    </w:p>
  </w:endnote>
  <w:endnote w:type="continuationSeparator" w:id="1">
    <w:p w:rsidR="00781B56" w:rsidRDefault="00781B56" w:rsidP="00C51F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00000000" w:usb2="00000000" w:usb3="00000000" w:csb0="000001F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633142"/>
      <w:docPartObj>
        <w:docPartGallery w:val="Page Numbers (Bottom of Page)"/>
        <w:docPartUnique/>
      </w:docPartObj>
    </w:sdtPr>
    <w:sdtContent>
      <w:p w:rsidR="00D644C3" w:rsidRDefault="00B12A62" w:rsidP="005A0E16">
        <w:pPr>
          <w:pStyle w:val="a6"/>
          <w:jc w:val="center"/>
        </w:pPr>
        <w:r w:rsidRPr="00B12A62">
          <w:fldChar w:fldCharType="begin"/>
        </w:r>
        <w:r w:rsidR="00D67E9E">
          <w:instrText xml:space="preserve"> PAGE   \* MERGEFORMAT </w:instrText>
        </w:r>
        <w:r w:rsidRPr="00B12A62">
          <w:fldChar w:fldCharType="separate"/>
        </w:r>
        <w:r w:rsidR="007A5F21" w:rsidRPr="007A5F21">
          <w:rPr>
            <w:noProof/>
            <w:lang w:val="zh-CN"/>
          </w:rPr>
          <w:t>6</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B56" w:rsidRDefault="00781B56" w:rsidP="00C51F93">
      <w:pPr>
        <w:spacing w:line="240" w:lineRule="auto"/>
      </w:pPr>
      <w:r>
        <w:separator/>
      </w:r>
    </w:p>
  </w:footnote>
  <w:footnote w:type="continuationSeparator" w:id="1">
    <w:p w:rsidR="00781B56" w:rsidRDefault="00781B56" w:rsidP="00C51F9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60EA9"/>
    <w:multiLevelType w:val="hybridMultilevel"/>
    <w:tmpl w:val="666E0B04"/>
    <w:lvl w:ilvl="0" w:tplc="0BB6A542">
      <w:start w:val="8"/>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4D930D7"/>
    <w:multiLevelType w:val="hybridMultilevel"/>
    <w:tmpl w:val="40F8E2B8"/>
    <w:lvl w:ilvl="0" w:tplc="F648D62E">
      <w:start w:val="1"/>
      <w:numFmt w:val="japaneseCounting"/>
      <w:lvlText w:val="（%1）"/>
      <w:lvlJc w:val="left"/>
      <w:pPr>
        <w:ind w:left="2205" w:hanging="15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ng">
    <w15:presenceInfo w15:providerId="None" w15:userId="zhang"/>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88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60E91"/>
    <w:rsid w:val="00006696"/>
    <w:rsid w:val="00006943"/>
    <w:rsid w:val="000108FE"/>
    <w:rsid w:val="000127A1"/>
    <w:rsid w:val="000128BF"/>
    <w:rsid w:val="0001313C"/>
    <w:rsid w:val="000133C6"/>
    <w:rsid w:val="00014143"/>
    <w:rsid w:val="000166F3"/>
    <w:rsid w:val="00021872"/>
    <w:rsid w:val="0002308E"/>
    <w:rsid w:val="000325A9"/>
    <w:rsid w:val="000427C4"/>
    <w:rsid w:val="00043AA2"/>
    <w:rsid w:val="0004443F"/>
    <w:rsid w:val="00046864"/>
    <w:rsid w:val="000525CA"/>
    <w:rsid w:val="00052CA2"/>
    <w:rsid w:val="00053979"/>
    <w:rsid w:val="000539B6"/>
    <w:rsid w:val="00066139"/>
    <w:rsid w:val="000675C3"/>
    <w:rsid w:val="000713C9"/>
    <w:rsid w:val="00071D02"/>
    <w:rsid w:val="00073213"/>
    <w:rsid w:val="00086AF9"/>
    <w:rsid w:val="00086F29"/>
    <w:rsid w:val="00091053"/>
    <w:rsid w:val="000958B5"/>
    <w:rsid w:val="00097EEF"/>
    <w:rsid w:val="000A715A"/>
    <w:rsid w:val="000B43D3"/>
    <w:rsid w:val="000B5466"/>
    <w:rsid w:val="000C3988"/>
    <w:rsid w:val="000C72E4"/>
    <w:rsid w:val="000E6544"/>
    <w:rsid w:val="000F2129"/>
    <w:rsid w:val="000F2293"/>
    <w:rsid w:val="000F3A81"/>
    <w:rsid w:val="00101C5E"/>
    <w:rsid w:val="00105757"/>
    <w:rsid w:val="00105F99"/>
    <w:rsid w:val="00110D48"/>
    <w:rsid w:val="00112589"/>
    <w:rsid w:val="00116F9F"/>
    <w:rsid w:val="0012366E"/>
    <w:rsid w:val="00125C62"/>
    <w:rsid w:val="00132AA3"/>
    <w:rsid w:val="00136809"/>
    <w:rsid w:val="00142FE8"/>
    <w:rsid w:val="00143444"/>
    <w:rsid w:val="00144554"/>
    <w:rsid w:val="00150429"/>
    <w:rsid w:val="00154FAF"/>
    <w:rsid w:val="00160A49"/>
    <w:rsid w:val="001761A4"/>
    <w:rsid w:val="00186085"/>
    <w:rsid w:val="001877E0"/>
    <w:rsid w:val="00190231"/>
    <w:rsid w:val="00191E26"/>
    <w:rsid w:val="00191F9F"/>
    <w:rsid w:val="001A1377"/>
    <w:rsid w:val="001A24D1"/>
    <w:rsid w:val="001A4016"/>
    <w:rsid w:val="001A5B10"/>
    <w:rsid w:val="001A7007"/>
    <w:rsid w:val="001B11E2"/>
    <w:rsid w:val="001B1525"/>
    <w:rsid w:val="001B4519"/>
    <w:rsid w:val="001C2C9E"/>
    <w:rsid w:val="001C40AF"/>
    <w:rsid w:val="001D2FE4"/>
    <w:rsid w:val="001D6F86"/>
    <w:rsid w:val="001E26B6"/>
    <w:rsid w:val="001F4C0C"/>
    <w:rsid w:val="001F58D5"/>
    <w:rsid w:val="00200D31"/>
    <w:rsid w:val="00212711"/>
    <w:rsid w:val="00213C84"/>
    <w:rsid w:val="00215005"/>
    <w:rsid w:val="00215161"/>
    <w:rsid w:val="00220C92"/>
    <w:rsid w:val="002258BA"/>
    <w:rsid w:val="00227AEB"/>
    <w:rsid w:val="00232681"/>
    <w:rsid w:val="00235BA8"/>
    <w:rsid w:val="00235CF0"/>
    <w:rsid w:val="00241138"/>
    <w:rsid w:val="00242874"/>
    <w:rsid w:val="00243CA9"/>
    <w:rsid w:val="00257E05"/>
    <w:rsid w:val="00260F1D"/>
    <w:rsid w:val="00261482"/>
    <w:rsid w:val="00265191"/>
    <w:rsid w:val="0026645E"/>
    <w:rsid w:val="00271EC5"/>
    <w:rsid w:val="00274122"/>
    <w:rsid w:val="0029129B"/>
    <w:rsid w:val="00291511"/>
    <w:rsid w:val="00292EAC"/>
    <w:rsid w:val="002952F6"/>
    <w:rsid w:val="00296A2A"/>
    <w:rsid w:val="002A37B5"/>
    <w:rsid w:val="002B6C95"/>
    <w:rsid w:val="002D1B03"/>
    <w:rsid w:val="002D30D2"/>
    <w:rsid w:val="002D3EEB"/>
    <w:rsid w:val="002D41B2"/>
    <w:rsid w:val="002E1C4A"/>
    <w:rsid w:val="002E24B7"/>
    <w:rsid w:val="002E41BC"/>
    <w:rsid w:val="002E7E66"/>
    <w:rsid w:val="002F01EA"/>
    <w:rsid w:val="002F2351"/>
    <w:rsid w:val="002F32E0"/>
    <w:rsid w:val="00300F13"/>
    <w:rsid w:val="00306517"/>
    <w:rsid w:val="003107A2"/>
    <w:rsid w:val="00311E94"/>
    <w:rsid w:val="00312CE3"/>
    <w:rsid w:val="003219DE"/>
    <w:rsid w:val="003333F3"/>
    <w:rsid w:val="00333D3F"/>
    <w:rsid w:val="00334BEF"/>
    <w:rsid w:val="003456DD"/>
    <w:rsid w:val="00346784"/>
    <w:rsid w:val="00353649"/>
    <w:rsid w:val="003544C8"/>
    <w:rsid w:val="00357054"/>
    <w:rsid w:val="00360E8C"/>
    <w:rsid w:val="00361110"/>
    <w:rsid w:val="003626FA"/>
    <w:rsid w:val="00362D08"/>
    <w:rsid w:val="003653E5"/>
    <w:rsid w:val="00365B08"/>
    <w:rsid w:val="00376120"/>
    <w:rsid w:val="0038705E"/>
    <w:rsid w:val="00392ACC"/>
    <w:rsid w:val="0039320B"/>
    <w:rsid w:val="003A297C"/>
    <w:rsid w:val="003B3E42"/>
    <w:rsid w:val="003B6BE6"/>
    <w:rsid w:val="003B720F"/>
    <w:rsid w:val="003C380F"/>
    <w:rsid w:val="003D109D"/>
    <w:rsid w:val="003D487B"/>
    <w:rsid w:val="003D4E94"/>
    <w:rsid w:val="003F004A"/>
    <w:rsid w:val="003F07D3"/>
    <w:rsid w:val="003F1681"/>
    <w:rsid w:val="003F2793"/>
    <w:rsid w:val="003F5279"/>
    <w:rsid w:val="003F6541"/>
    <w:rsid w:val="003F7190"/>
    <w:rsid w:val="004101BB"/>
    <w:rsid w:val="0041465C"/>
    <w:rsid w:val="004152A0"/>
    <w:rsid w:val="004165C2"/>
    <w:rsid w:val="00423E53"/>
    <w:rsid w:val="00426535"/>
    <w:rsid w:val="00427A42"/>
    <w:rsid w:val="0043154B"/>
    <w:rsid w:val="00432841"/>
    <w:rsid w:val="00432FEC"/>
    <w:rsid w:val="00435EF5"/>
    <w:rsid w:val="00442C33"/>
    <w:rsid w:val="004450F5"/>
    <w:rsid w:val="00454364"/>
    <w:rsid w:val="00454E42"/>
    <w:rsid w:val="00460E91"/>
    <w:rsid w:val="004644C6"/>
    <w:rsid w:val="004706A7"/>
    <w:rsid w:val="0047186D"/>
    <w:rsid w:val="0047438E"/>
    <w:rsid w:val="00487F75"/>
    <w:rsid w:val="00491347"/>
    <w:rsid w:val="004923D4"/>
    <w:rsid w:val="004A3027"/>
    <w:rsid w:val="004B0E00"/>
    <w:rsid w:val="004B1DDB"/>
    <w:rsid w:val="004B3896"/>
    <w:rsid w:val="004C04CF"/>
    <w:rsid w:val="004C2339"/>
    <w:rsid w:val="004C6300"/>
    <w:rsid w:val="004C7FCB"/>
    <w:rsid w:val="004D357A"/>
    <w:rsid w:val="004E4622"/>
    <w:rsid w:val="004E61DB"/>
    <w:rsid w:val="004E6231"/>
    <w:rsid w:val="004F1E7B"/>
    <w:rsid w:val="004F7CD6"/>
    <w:rsid w:val="005070FC"/>
    <w:rsid w:val="00510320"/>
    <w:rsid w:val="005132B4"/>
    <w:rsid w:val="00516FA1"/>
    <w:rsid w:val="0052767C"/>
    <w:rsid w:val="005327EB"/>
    <w:rsid w:val="00534E78"/>
    <w:rsid w:val="005411BD"/>
    <w:rsid w:val="00543516"/>
    <w:rsid w:val="00543647"/>
    <w:rsid w:val="00546537"/>
    <w:rsid w:val="00546C98"/>
    <w:rsid w:val="00546CA6"/>
    <w:rsid w:val="0054743E"/>
    <w:rsid w:val="00560210"/>
    <w:rsid w:val="00564C4F"/>
    <w:rsid w:val="00565719"/>
    <w:rsid w:val="00565F92"/>
    <w:rsid w:val="00575810"/>
    <w:rsid w:val="00575BBA"/>
    <w:rsid w:val="00577D86"/>
    <w:rsid w:val="00582CBD"/>
    <w:rsid w:val="00592E6D"/>
    <w:rsid w:val="00592E95"/>
    <w:rsid w:val="005964D5"/>
    <w:rsid w:val="00597953"/>
    <w:rsid w:val="005A0E16"/>
    <w:rsid w:val="005A5217"/>
    <w:rsid w:val="005B08D8"/>
    <w:rsid w:val="005B15D4"/>
    <w:rsid w:val="005B2468"/>
    <w:rsid w:val="005C382E"/>
    <w:rsid w:val="005C5E15"/>
    <w:rsid w:val="005C6B82"/>
    <w:rsid w:val="005D4DDE"/>
    <w:rsid w:val="005D59D3"/>
    <w:rsid w:val="005D6629"/>
    <w:rsid w:val="005E020A"/>
    <w:rsid w:val="005E0627"/>
    <w:rsid w:val="005E2047"/>
    <w:rsid w:val="005E48C6"/>
    <w:rsid w:val="005E5AE9"/>
    <w:rsid w:val="005F2EF3"/>
    <w:rsid w:val="005F4205"/>
    <w:rsid w:val="005F71DA"/>
    <w:rsid w:val="00605BDF"/>
    <w:rsid w:val="00605DA3"/>
    <w:rsid w:val="00614B10"/>
    <w:rsid w:val="006302BE"/>
    <w:rsid w:val="00630CA8"/>
    <w:rsid w:val="0063221E"/>
    <w:rsid w:val="006345AB"/>
    <w:rsid w:val="00652DDE"/>
    <w:rsid w:val="00653B80"/>
    <w:rsid w:val="00654BF6"/>
    <w:rsid w:val="00655834"/>
    <w:rsid w:val="00656F46"/>
    <w:rsid w:val="00666D94"/>
    <w:rsid w:val="0067052A"/>
    <w:rsid w:val="00681ECC"/>
    <w:rsid w:val="0068215B"/>
    <w:rsid w:val="006873EB"/>
    <w:rsid w:val="00687683"/>
    <w:rsid w:val="006903CA"/>
    <w:rsid w:val="00691954"/>
    <w:rsid w:val="00692556"/>
    <w:rsid w:val="006937BF"/>
    <w:rsid w:val="00694516"/>
    <w:rsid w:val="00695D18"/>
    <w:rsid w:val="00696F62"/>
    <w:rsid w:val="00697A0A"/>
    <w:rsid w:val="006A0978"/>
    <w:rsid w:val="006A3143"/>
    <w:rsid w:val="006A3972"/>
    <w:rsid w:val="006A3FE5"/>
    <w:rsid w:val="006A4118"/>
    <w:rsid w:val="006A5466"/>
    <w:rsid w:val="006A7D0D"/>
    <w:rsid w:val="006B3254"/>
    <w:rsid w:val="006B43D0"/>
    <w:rsid w:val="006B6031"/>
    <w:rsid w:val="006B6CCB"/>
    <w:rsid w:val="006C1B90"/>
    <w:rsid w:val="006C3CDE"/>
    <w:rsid w:val="006C5FE7"/>
    <w:rsid w:val="006C6599"/>
    <w:rsid w:val="006D12BC"/>
    <w:rsid w:val="006E4F6E"/>
    <w:rsid w:val="006F1F09"/>
    <w:rsid w:val="00702B52"/>
    <w:rsid w:val="00702D9A"/>
    <w:rsid w:val="007044D2"/>
    <w:rsid w:val="0070479C"/>
    <w:rsid w:val="00704EB4"/>
    <w:rsid w:val="0071001D"/>
    <w:rsid w:val="00711404"/>
    <w:rsid w:val="007165C4"/>
    <w:rsid w:val="00720F82"/>
    <w:rsid w:val="007225E6"/>
    <w:rsid w:val="00724608"/>
    <w:rsid w:val="00724F6D"/>
    <w:rsid w:val="00726C16"/>
    <w:rsid w:val="00730C54"/>
    <w:rsid w:val="00732381"/>
    <w:rsid w:val="00735A24"/>
    <w:rsid w:val="00735C3A"/>
    <w:rsid w:val="00735FDB"/>
    <w:rsid w:val="007473BC"/>
    <w:rsid w:val="007576A4"/>
    <w:rsid w:val="00762138"/>
    <w:rsid w:val="00763850"/>
    <w:rsid w:val="00772EBE"/>
    <w:rsid w:val="00781215"/>
    <w:rsid w:val="00781B56"/>
    <w:rsid w:val="00782C67"/>
    <w:rsid w:val="007846D4"/>
    <w:rsid w:val="007957B2"/>
    <w:rsid w:val="00796B80"/>
    <w:rsid w:val="00796EE5"/>
    <w:rsid w:val="007A00B4"/>
    <w:rsid w:val="007A015A"/>
    <w:rsid w:val="007A0173"/>
    <w:rsid w:val="007A4AA9"/>
    <w:rsid w:val="007A5F21"/>
    <w:rsid w:val="007B2016"/>
    <w:rsid w:val="007C05B9"/>
    <w:rsid w:val="007C3523"/>
    <w:rsid w:val="007C3D55"/>
    <w:rsid w:val="007C6D1B"/>
    <w:rsid w:val="007C78DB"/>
    <w:rsid w:val="007D14E6"/>
    <w:rsid w:val="007D1606"/>
    <w:rsid w:val="007D3967"/>
    <w:rsid w:val="007E4724"/>
    <w:rsid w:val="007E669D"/>
    <w:rsid w:val="007F1B43"/>
    <w:rsid w:val="007F4D3B"/>
    <w:rsid w:val="007F6798"/>
    <w:rsid w:val="007F7AE5"/>
    <w:rsid w:val="007F7D98"/>
    <w:rsid w:val="00807CD8"/>
    <w:rsid w:val="00814B72"/>
    <w:rsid w:val="0081543E"/>
    <w:rsid w:val="00815600"/>
    <w:rsid w:val="00821FB8"/>
    <w:rsid w:val="00825ADC"/>
    <w:rsid w:val="00834E43"/>
    <w:rsid w:val="00850D7C"/>
    <w:rsid w:val="0085552C"/>
    <w:rsid w:val="00861601"/>
    <w:rsid w:val="00862E32"/>
    <w:rsid w:val="0086595F"/>
    <w:rsid w:val="00867F8B"/>
    <w:rsid w:val="00876898"/>
    <w:rsid w:val="00876BCB"/>
    <w:rsid w:val="00880997"/>
    <w:rsid w:val="00884D3C"/>
    <w:rsid w:val="008908C3"/>
    <w:rsid w:val="008A60CD"/>
    <w:rsid w:val="008A66D3"/>
    <w:rsid w:val="008A77D8"/>
    <w:rsid w:val="008B618F"/>
    <w:rsid w:val="008B6856"/>
    <w:rsid w:val="008B74F8"/>
    <w:rsid w:val="008E193A"/>
    <w:rsid w:val="008F363B"/>
    <w:rsid w:val="009008FA"/>
    <w:rsid w:val="00904D60"/>
    <w:rsid w:val="00905777"/>
    <w:rsid w:val="0090630F"/>
    <w:rsid w:val="009072D6"/>
    <w:rsid w:val="00907D31"/>
    <w:rsid w:val="009221C5"/>
    <w:rsid w:val="009364CC"/>
    <w:rsid w:val="009406BF"/>
    <w:rsid w:val="00944066"/>
    <w:rsid w:val="00956351"/>
    <w:rsid w:val="00961429"/>
    <w:rsid w:val="00965021"/>
    <w:rsid w:val="00977962"/>
    <w:rsid w:val="00981D8E"/>
    <w:rsid w:val="00985CC7"/>
    <w:rsid w:val="00987EA1"/>
    <w:rsid w:val="009921F5"/>
    <w:rsid w:val="0099269D"/>
    <w:rsid w:val="0099697D"/>
    <w:rsid w:val="009A4702"/>
    <w:rsid w:val="009A527F"/>
    <w:rsid w:val="009B04D9"/>
    <w:rsid w:val="009B2859"/>
    <w:rsid w:val="009B653E"/>
    <w:rsid w:val="009B6EBC"/>
    <w:rsid w:val="009D6247"/>
    <w:rsid w:val="009E2B3D"/>
    <w:rsid w:val="009E4922"/>
    <w:rsid w:val="009E6217"/>
    <w:rsid w:val="009E6CAF"/>
    <w:rsid w:val="009F15D4"/>
    <w:rsid w:val="009F1958"/>
    <w:rsid w:val="009F2018"/>
    <w:rsid w:val="009F2141"/>
    <w:rsid w:val="009F24BE"/>
    <w:rsid w:val="00A116C0"/>
    <w:rsid w:val="00A123E3"/>
    <w:rsid w:val="00A17C48"/>
    <w:rsid w:val="00A211EC"/>
    <w:rsid w:val="00A257BF"/>
    <w:rsid w:val="00A25E57"/>
    <w:rsid w:val="00A26C4A"/>
    <w:rsid w:val="00A30055"/>
    <w:rsid w:val="00A33DEA"/>
    <w:rsid w:val="00A37CAE"/>
    <w:rsid w:val="00A400EB"/>
    <w:rsid w:val="00A410AD"/>
    <w:rsid w:val="00A4235C"/>
    <w:rsid w:val="00A47FC7"/>
    <w:rsid w:val="00A53553"/>
    <w:rsid w:val="00A55028"/>
    <w:rsid w:val="00A615B2"/>
    <w:rsid w:val="00A64FC3"/>
    <w:rsid w:val="00A72335"/>
    <w:rsid w:val="00A724CC"/>
    <w:rsid w:val="00A7289E"/>
    <w:rsid w:val="00A80173"/>
    <w:rsid w:val="00A81DF4"/>
    <w:rsid w:val="00A82790"/>
    <w:rsid w:val="00A90096"/>
    <w:rsid w:val="00A90158"/>
    <w:rsid w:val="00A92519"/>
    <w:rsid w:val="00A928DA"/>
    <w:rsid w:val="00A9408C"/>
    <w:rsid w:val="00AA2E04"/>
    <w:rsid w:val="00AA3175"/>
    <w:rsid w:val="00AA4BC0"/>
    <w:rsid w:val="00AA5B10"/>
    <w:rsid w:val="00AA5BC7"/>
    <w:rsid w:val="00AA5FDE"/>
    <w:rsid w:val="00AB2E83"/>
    <w:rsid w:val="00AB55BD"/>
    <w:rsid w:val="00AB5EDB"/>
    <w:rsid w:val="00AB6787"/>
    <w:rsid w:val="00AB6D5F"/>
    <w:rsid w:val="00AB7933"/>
    <w:rsid w:val="00AC178B"/>
    <w:rsid w:val="00AC2CDE"/>
    <w:rsid w:val="00AC4F55"/>
    <w:rsid w:val="00AC673B"/>
    <w:rsid w:val="00AD1DFB"/>
    <w:rsid w:val="00AD3073"/>
    <w:rsid w:val="00AD410A"/>
    <w:rsid w:val="00AD49F0"/>
    <w:rsid w:val="00AF2889"/>
    <w:rsid w:val="00AF4B19"/>
    <w:rsid w:val="00B01E6B"/>
    <w:rsid w:val="00B07100"/>
    <w:rsid w:val="00B12A62"/>
    <w:rsid w:val="00B1421F"/>
    <w:rsid w:val="00B214A2"/>
    <w:rsid w:val="00B21BB9"/>
    <w:rsid w:val="00B34157"/>
    <w:rsid w:val="00B35FCB"/>
    <w:rsid w:val="00B41F24"/>
    <w:rsid w:val="00B42597"/>
    <w:rsid w:val="00B42E2B"/>
    <w:rsid w:val="00B46DBE"/>
    <w:rsid w:val="00B51445"/>
    <w:rsid w:val="00B544D1"/>
    <w:rsid w:val="00B63A48"/>
    <w:rsid w:val="00B723CB"/>
    <w:rsid w:val="00B82E30"/>
    <w:rsid w:val="00B83C33"/>
    <w:rsid w:val="00B842BD"/>
    <w:rsid w:val="00B852E4"/>
    <w:rsid w:val="00B86105"/>
    <w:rsid w:val="00B92302"/>
    <w:rsid w:val="00BA2ACF"/>
    <w:rsid w:val="00BA5854"/>
    <w:rsid w:val="00BA6750"/>
    <w:rsid w:val="00BB2DD5"/>
    <w:rsid w:val="00BB7075"/>
    <w:rsid w:val="00BB7679"/>
    <w:rsid w:val="00BB7D7A"/>
    <w:rsid w:val="00BC0837"/>
    <w:rsid w:val="00BC4BF5"/>
    <w:rsid w:val="00BF25D9"/>
    <w:rsid w:val="00BF5031"/>
    <w:rsid w:val="00BF6E5E"/>
    <w:rsid w:val="00BF75B0"/>
    <w:rsid w:val="00C03EB5"/>
    <w:rsid w:val="00C05BC0"/>
    <w:rsid w:val="00C1015F"/>
    <w:rsid w:val="00C1066A"/>
    <w:rsid w:val="00C11FAD"/>
    <w:rsid w:val="00C161A3"/>
    <w:rsid w:val="00C16A56"/>
    <w:rsid w:val="00C16B8C"/>
    <w:rsid w:val="00C17350"/>
    <w:rsid w:val="00C22D6F"/>
    <w:rsid w:val="00C27CBB"/>
    <w:rsid w:val="00C34C89"/>
    <w:rsid w:val="00C35460"/>
    <w:rsid w:val="00C371E8"/>
    <w:rsid w:val="00C51F93"/>
    <w:rsid w:val="00C56D79"/>
    <w:rsid w:val="00C57B14"/>
    <w:rsid w:val="00C65209"/>
    <w:rsid w:val="00C85ED9"/>
    <w:rsid w:val="00C860E4"/>
    <w:rsid w:val="00C95096"/>
    <w:rsid w:val="00CA3F48"/>
    <w:rsid w:val="00CA6D5C"/>
    <w:rsid w:val="00CA7DC7"/>
    <w:rsid w:val="00CB02C2"/>
    <w:rsid w:val="00CB0CCA"/>
    <w:rsid w:val="00CB1706"/>
    <w:rsid w:val="00CB51EE"/>
    <w:rsid w:val="00CC1D19"/>
    <w:rsid w:val="00CC5B5B"/>
    <w:rsid w:val="00CD7DA1"/>
    <w:rsid w:val="00CD7EEF"/>
    <w:rsid w:val="00CE22EC"/>
    <w:rsid w:val="00CF0A9A"/>
    <w:rsid w:val="00CF67AE"/>
    <w:rsid w:val="00CF7894"/>
    <w:rsid w:val="00D002E1"/>
    <w:rsid w:val="00D07F41"/>
    <w:rsid w:val="00D12189"/>
    <w:rsid w:val="00D16481"/>
    <w:rsid w:val="00D17755"/>
    <w:rsid w:val="00D21119"/>
    <w:rsid w:val="00D23BF4"/>
    <w:rsid w:val="00D30AF3"/>
    <w:rsid w:val="00D35A0C"/>
    <w:rsid w:val="00D40147"/>
    <w:rsid w:val="00D50B58"/>
    <w:rsid w:val="00D52C0B"/>
    <w:rsid w:val="00D53537"/>
    <w:rsid w:val="00D644C3"/>
    <w:rsid w:val="00D6679E"/>
    <w:rsid w:val="00D67B92"/>
    <w:rsid w:val="00D67E9E"/>
    <w:rsid w:val="00D7273A"/>
    <w:rsid w:val="00D802CF"/>
    <w:rsid w:val="00D90165"/>
    <w:rsid w:val="00D95366"/>
    <w:rsid w:val="00D95D4C"/>
    <w:rsid w:val="00DA0157"/>
    <w:rsid w:val="00DA36BF"/>
    <w:rsid w:val="00DA3A36"/>
    <w:rsid w:val="00DB106E"/>
    <w:rsid w:val="00DB1540"/>
    <w:rsid w:val="00DB2F48"/>
    <w:rsid w:val="00DC0F99"/>
    <w:rsid w:val="00DC572B"/>
    <w:rsid w:val="00DC65E7"/>
    <w:rsid w:val="00DD5105"/>
    <w:rsid w:val="00DD6CF2"/>
    <w:rsid w:val="00DD7011"/>
    <w:rsid w:val="00DE0F5E"/>
    <w:rsid w:val="00DE10CB"/>
    <w:rsid w:val="00DE15A3"/>
    <w:rsid w:val="00DE469F"/>
    <w:rsid w:val="00DF18F9"/>
    <w:rsid w:val="00DF221A"/>
    <w:rsid w:val="00DF4D27"/>
    <w:rsid w:val="00DF5384"/>
    <w:rsid w:val="00E0048F"/>
    <w:rsid w:val="00E018AE"/>
    <w:rsid w:val="00E100EB"/>
    <w:rsid w:val="00E1509B"/>
    <w:rsid w:val="00E17253"/>
    <w:rsid w:val="00E20E1E"/>
    <w:rsid w:val="00E2275A"/>
    <w:rsid w:val="00E22F0F"/>
    <w:rsid w:val="00E24628"/>
    <w:rsid w:val="00E26C3B"/>
    <w:rsid w:val="00E3730E"/>
    <w:rsid w:val="00E40F8E"/>
    <w:rsid w:val="00E516FA"/>
    <w:rsid w:val="00E52F44"/>
    <w:rsid w:val="00E52FD7"/>
    <w:rsid w:val="00E554D5"/>
    <w:rsid w:val="00E6154D"/>
    <w:rsid w:val="00E63526"/>
    <w:rsid w:val="00E70A58"/>
    <w:rsid w:val="00E71B0E"/>
    <w:rsid w:val="00E7313D"/>
    <w:rsid w:val="00E74A78"/>
    <w:rsid w:val="00E76D1F"/>
    <w:rsid w:val="00E8021D"/>
    <w:rsid w:val="00E8137A"/>
    <w:rsid w:val="00E82A18"/>
    <w:rsid w:val="00E82A4A"/>
    <w:rsid w:val="00E84F9B"/>
    <w:rsid w:val="00E87094"/>
    <w:rsid w:val="00E87E29"/>
    <w:rsid w:val="00EA73B6"/>
    <w:rsid w:val="00EB392D"/>
    <w:rsid w:val="00EB51A4"/>
    <w:rsid w:val="00EC0C73"/>
    <w:rsid w:val="00EC46B0"/>
    <w:rsid w:val="00EC582A"/>
    <w:rsid w:val="00EC7360"/>
    <w:rsid w:val="00EC79A5"/>
    <w:rsid w:val="00EF2ECB"/>
    <w:rsid w:val="00EF317E"/>
    <w:rsid w:val="00EF542F"/>
    <w:rsid w:val="00F015AE"/>
    <w:rsid w:val="00F02C94"/>
    <w:rsid w:val="00F058E7"/>
    <w:rsid w:val="00F0682F"/>
    <w:rsid w:val="00F22E46"/>
    <w:rsid w:val="00F246BB"/>
    <w:rsid w:val="00F30414"/>
    <w:rsid w:val="00F32E34"/>
    <w:rsid w:val="00F45311"/>
    <w:rsid w:val="00F50970"/>
    <w:rsid w:val="00F52E45"/>
    <w:rsid w:val="00F54148"/>
    <w:rsid w:val="00F55191"/>
    <w:rsid w:val="00F55C78"/>
    <w:rsid w:val="00F55D5B"/>
    <w:rsid w:val="00F56753"/>
    <w:rsid w:val="00F628EB"/>
    <w:rsid w:val="00F65FB6"/>
    <w:rsid w:val="00F65FBE"/>
    <w:rsid w:val="00F85AD5"/>
    <w:rsid w:val="00FA0277"/>
    <w:rsid w:val="00FA22C0"/>
    <w:rsid w:val="00FA2AFB"/>
    <w:rsid w:val="00FB1525"/>
    <w:rsid w:val="00FB24AF"/>
    <w:rsid w:val="00FB3A73"/>
    <w:rsid w:val="00FB7A50"/>
    <w:rsid w:val="00FC09EC"/>
    <w:rsid w:val="00FC1981"/>
    <w:rsid w:val="00FC3C46"/>
    <w:rsid w:val="00FD1039"/>
    <w:rsid w:val="00FD1A87"/>
    <w:rsid w:val="00FD2E6A"/>
    <w:rsid w:val="00FD2F43"/>
    <w:rsid w:val="00FD538B"/>
    <w:rsid w:val="00FE45A4"/>
    <w:rsid w:val="00FE6439"/>
    <w:rsid w:val="00FF60F5"/>
    <w:rsid w:val="00FF6E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4C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0E91"/>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460E91"/>
    <w:rPr>
      <w:b/>
      <w:bCs/>
    </w:rPr>
  </w:style>
  <w:style w:type="paragraph" w:styleId="a5">
    <w:name w:val="header"/>
    <w:basedOn w:val="a"/>
    <w:link w:val="Char"/>
    <w:uiPriority w:val="99"/>
    <w:unhideWhenUsed/>
    <w:rsid w:val="00C51F9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rsid w:val="00C51F93"/>
    <w:rPr>
      <w:sz w:val="18"/>
      <w:szCs w:val="18"/>
    </w:rPr>
  </w:style>
  <w:style w:type="paragraph" w:styleId="a6">
    <w:name w:val="footer"/>
    <w:basedOn w:val="a"/>
    <w:link w:val="Char0"/>
    <w:uiPriority w:val="99"/>
    <w:unhideWhenUsed/>
    <w:rsid w:val="00C51F93"/>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rsid w:val="00C51F93"/>
    <w:rPr>
      <w:sz w:val="18"/>
      <w:szCs w:val="18"/>
    </w:rPr>
  </w:style>
  <w:style w:type="paragraph" w:styleId="a7">
    <w:name w:val="Balloon Text"/>
    <w:basedOn w:val="a"/>
    <w:link w:val="Char1"/>
    <w:uiPriority w:val="99"/>
    <w:semiHidden/>
    <w:unhideWhenUsed/>
    <w:rsid w:val="00565719"/>
    <w:pPr>
      <w:spacing w:line="240" w:lineRule="auto"/>
    </w:pPr>
    <w:rPr>
      <w:sz w:val="18"/>
      <w:szCs w:val="18"/>
    </w:rPr>
  </w:style>
  <w:style w:type="character" w:customStyle="1" w:styleId="Char1">
    <w:name w:val="批注框文本 Char"/>
    <w:basedOn w:val="a0"/>
    <w:link w:val="a7"/>
    <w:uiPriority w:val="99"/>
    <w:semiHidden/>
    <w:rsid w:val="00565719"/>
    <w:rPr>
      <w:sz w:val="18"/>
      <w:szCs w:val="18"/>
    </w:rPr>
  </w:style>
</w:styles>
</file>

<file path=word/webSettings.xml><?xml version="1.0" encoding="utf-8"?>
<w:webSettings xmlns:r="http://schemas.openxmlformats.org/officeDocument/2006/relationships" xmlns:w="http://schemas.openxmlformats.org/wordprocessingml/2006/main">
  <w:divs>
    <w:div w:id="627205855">
      <w:bodyDiv w:val="1"/>
      <w:marLeft w:val="0"/>
      <w:marRight w:val="0"/>
      <w:marTop w:val="0"/>
      <w:marBottom w:val="0"/>
      <w:divBdr>
        <w:top w:val="none" w:sz="0" w:space="0" w:color="auto"/>
        <w:left w:val="none" w:sz="0" w:space="0" w:color="auto"/>
        <w:bottom w:val="none" w:sz="0" w:space="0" w:color="auto"/>
        <w:right w:val="none" w:sz="0" w:space="0" w:color="auto"/>
      </w:divBdr>
      <w:divsChild>
        <w:div w:id="880627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4D1B14-38EC-4026-9BEB-9162EE4C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2993</TotalTime>
  <Pages>6</Pages>
  <Words>438</Words>
  <Characters>2503</Characters>
  <Application>Microsoft Office Word</Application>
  <DocSecurity>0</DocSecurity>
  <Lines>20</Lines>
  <Paragraphs>5</Paragraphs>
  <ScaleCrop>false</ScaleCrop>
  <Company>Hewlett-Packard Company</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刘昊</dc:creator>
  <cp:lastModifiedBy>李灿</cp:lastModifiedBy>
  <cp:revision>389</cp:revision>
  <cp:lastPrinted>2017-09-08T09:41:00Z</cp:lastPrinted>
  <dcterms:created xsi:type="dcterms:W3CDTF">2017-08-23T07:42:00Z</dcterms:created>
  <dcterms:modified xsi:type="dcterms:W3CDTF">2017-10-19T07:44:00Z</dcterms:modified>
</cp:coreProperties>
</file>